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4250"/>
        <w:gridCol w:w="538"/>
        <w:gridCol w:w="650"/>
        <w:gridCol w:w="8411"/>
      </w:tblGrid>
      <w:tr w:rsidR="00F00401" w:rsidRPr="005A01A7" w14:paraId="1D9B4062" w14:textId="77777777" w:rsidTr="00E74DE2">
        <w:tc>
          <w:tcPr>
            <w:tcW w:w="659" w:type="dxa"/>
            <w:tcBorders>
              <w:bottom w:val="single" w:sz="4" w:space="0" w:color="auto"/>
            </w:tcBorders>
            <w:shd w:val="clear" w:color="auto" w:fill="C0C0C0"/>
          </w:tcPr>
          <w:p w14:paraId="6E106381" w14:textId="1197221C" w:rsidR="00F00401" w:rsidRPr="009D35E9" w:rsidRDefault="0086288D" w:rsidP="002F5DB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9D35E9">
              <w:rPr>
                <w:rFonts w:ascii="Arial" w:hAnsi="Arial" w:cs="Arial"/>
                <w:b/>
                <w:sz w:val="20"/>
              </w:rPr>
              <w:t>A3</w:t>
            </w:r>
          </w:p>
        </w:tc>
        <w:tc>
          <w:tcPr>
            <w:tcW w:w="13849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5C64181" w14:textId="77777777" w:rsidR="007C0F0E" w:rsidRDefault="00F00401" w:rsidP="007C0F0E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F5DBF">
              <w:rPr>
                <w:rFonts w:ascii="Arial" w:hAnsi="Arial" w:cs="Arial"/>
                <w:b/>
                <w:sz w:val="20"/>
              </w:rPr>
              <w:t xml:space="preserve">17. BImSchV </w:t>
            </w:r>
            <w:r>
              <w:rPr>
                <w:rFonts w:ascii="Arial" w:hAnsi="Arial" w:cs="Arial"/>
                <w:b/>
                <w:sz w:val="20"/>
              </w:rPr>
              <w:t xml:space="preserve">– </w:t>
            </w:r>
            <w:r w:rsidRPr="002F5DBF">
              <w:rPr>
                <w:rFonts w:ascii="Arial" w:hAnsi="Arial" w:cs="Arial"/>
                <w:b/>
                <w:sz w:val="20"/>
              </w:rPr>
              <w:t>Besondere Anforderungen an Verbrennungs- und Mitverbrennungsanlagen für Abfälle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21CBAC3C" w14:textId="2DC9B9C9" w:rsidR="00F00401" w:rsidRPr="002F5DBF" w:rsidRDefault="007C0F0E" w:rsidP="007C0F0E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oder ähnliche Stoffe, die keine Regelbrennstoffe sind</w:t>
            </w:r>
          </w:p>
        </w:tc>
      </w:tr>
      <w:tr w:rsidR="00F00401" w:rsidRPr="005A01A7" w14:paraId="0BCCBB79" w14:textId="77777777" w:rsidTr="00E74DE2">
        <w:tc>
          <w:tcPr>
            <w:tcW w:w="659" w:type="dxa"/>
            <w:shd w:val="clear" w:color="auto" w:fill="D9D9D9" w:themeFill="background1" w:themeFillShade="D9"/>
          </w:tcPr>
          <w:p w14:paraId="6801A71F" w14:textId="77777777" w:rsidR="00F00401" w:rsidRPr="009D35E9" w:rsidRDefault="00F00401" w:rsidP="001D5F54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0" w:type="dxa"/>
            <w:shd w:val="clear" w:color="auto" w:fill="D9D9D9" w:themeFill="background1" w:themeFillShade="D9"/>
          </w:tcPr>
          <w:p w14:paraId="227540F5" w14:textId="77777777" w:rsidR="00F00401" w:rsidRPr="001D5F54" w:rsidRDefault="00F00401" w:rsidP="001D5F54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1D5F54">
              <w:rPr>
                <w:rFonts w:ascii="Arial" w:hAnsi="Arial" w:cs="Arial"/>
                <w:b/>
                <w:sz w:val="20"/>
              </w:rPr>
              <w:t>Fragestellung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0749B1AD" w14:textId="77777777" w:rsidR="00F00401" w:rsidRPr="001D5F54" w:rsidRDefault="00F00401" w:rsidP="001D5F5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1D5F54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650" w:type="dxa"/>
            <w:shd w:val="clear" w:color="auto" w:fill="D9D9D9" w:themeFill="background1" w:themeFillShade="D9"/>
          </w:tcPr>
          <w:p w14:paraId="3131F5F1" w14:textId="77777777" w:rsidR="00F00401" w:rsidRPr="001D5F54" w:rsidRDefault="00F00401" w:rsidP="001D5F5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1D5F54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8411" w:type="dxa"/>
            <w:shd w:val="clear" w:color="auto" w:fill="D9D9D9" w:themeFill="background1" w:themeFillShade="D9"/>
          </w:tcPr>
          <w:p w14:paraId="64B4EBF3" w14:textId="77777777" w:rsidR="00F00401" w:rsidRPr="001D5F54" w:rsidRDefault="00F00401" w:rsidP="001D5F5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1D5F54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F00401" w:rsidRPr="005A01A7" w14:paraId="52A98E3B" w14:textId="77777777" w:rsidTr="00E74DE2">
        <w:tc>
          <w:tcPr>
            <w:tcW w:w="659" w:type="dxa"/>
            <w:vAlign w:val="center"/>
          </w:tcPr>
          <w:p w14:paraId="4840BD8A" w14:textId="490AF3D5" w:rsidR="00F00401" w:rsidRPr="009D35E9" w:rsidRDefault="0086288D" w:rsidP="00551814">
            <w:pPr>
              <w:spacing w:before="40" w:after="40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9D35E9">
              <w:rPr>
                <w:rFonts w:ascii="Arial" w:hAnsi="Arial" w:cs="Arial"/>
                <w:sz w:val="20"/>
              </w:rPr>
              <w:t>A3.1</w:t>
            </w:r>
          </w:p>
        </w:tc>
        <w:tc>
          <w:tcPr>
            <w:tcW w:w="4250" w:type="dxa"/>
            <w:vAlign w:val="center"/>
          </w:tcPr>
          <w:p w14:paraId="76B433E4" w14:textId="273224FA" w:rsidR="00F00401" w:rsidRPr="001D5F54" w:rsidRDefault="00F00401" w:rsidP="00AE0465">
            <w:p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1D5F54">
              <w:rPr>
                <w:rFonts w:ascii="Arial" w:hAnsi="Arial" w:cs="Arial"/>
                <w:sz w:val="20"/>
              </w:rPr>
              <w:t>Art der Verbrennungs- oder Mitverbrennungsanlage</w:t>
            </w:r>
            <w:r w:rsidR="003370C4">
              <w:rPr>
                <w:rFonts w:ascii="Arial" w:hAnsi="Arial" w:cs="Arial"/>
                <w:sz w:val="20"/>
              </w:rPr>
              <w:t xml:space="preserve"> </w:t>
            </w:r>
            <w:r w:rsidR="00F967FA">
              <w:rPr>
                <w:rFonts w:ascii="Arial" w:hAnsi="Arial" w:cs="Arial"/>
                <w:sz w:val="20"/>
              </w:rPr>
              <w:t xml:space="preserve">gemäß </w:t>
            </w:r>
            <w:r w:rsidR="00AE0465">
              <w:rPr>
                <w:rFonts w:ascii="Arial" w:hAnsi="Arial" w:cs="Arial"/>
                <w:sz w:val="20"/>
              </w:rPr>
              <w:t>§ </w:t>
            </w:r>
            <w:r w:rsidR="003370C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599" w:type="dxa"/>
            <w:gridSpan w:val="3"/>
            <w:vAlign w:val="center"/>
          </w:tcPr>
          <w:p w14:paraId="382DBF0D" w14:textId="77777777" w:rsidR="00AE671F" w:rsidRDefault="0081157C" w:rsidP="001D5F54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6885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40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00401">
              <w:rPr>
                <w:rFonts w:ascii="Arial" w:hAnsi="Arial" w:cs="Arial"/>
                <w:sz w:val="20"/>
              </w:rPr>
              <w:t xml:space="preserve"> </w:t>
            </w:r>
            <w:r w:rsidR="00F00401" w:rsidRPr="001D5F54">
              <w:rPr>
                <w:rFonts w:ascii="Arial" w:hAnsi="Arial" w:cs="Arial"/>
                <w:sz w:val="20"/>
              </w:rPr>
              <w:t>Abfallverbrennungsanlage</w:t>
            </w:r>
            <w:r w:rsidR="003370C4">
              <w:rPr>
                <w:rFonts w:ascii="Arial" w:hAnsi="Arial" w:cs="Arial"/>
                <w:sz w:val="20"/>
              </w:rPr>
              <w:t xml:space="preserve"> (Abs. 5)</w:t>
            </w:r>
          </w:p>
          <w:p w14:paraId="28C6CA7B" w14:textId="77777777" w:rsidR="00AE671F" w:rsidRDefault="0081157C" w:rsidP="005C307F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3957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40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00401">
              <w:rPr>
                <w:rFonts w:ascii="Arial" w:hAnsi="Arial" w:cs="Arial"/>
                <w:sz w:val="20"/>
              </w:rPr>
              <w:t xml:space="preserve"> A</w:t>
            </w:r>
            <w:r w:rsidR="00F00401" w:rsidRPr="001D5F54">
              <w:rPr>
                <w:rFonts w:ascii="Arial" w:hAnsi="Arial" w:cs="Arial"/>
                <w:sz w:val="20"/>
              </w:rPr>
              <w:t>bfallmitverbrennungsanlage</w:t>
            </w:r>
            <w:r w:rsidR="003370C4">
              <w:rPr>
                <w:rFonts w:ascii="Arial" w:hAnsi="Arial" w:cs="Arial"/>
                <w:sz w:val="20"/>
              </w:rPr>
              <w:t xml:space="preserve"> (Abs. 4)</w:t>
            </w:r>
          </w:p>
          <w:p w14:paraId="77D2D050" w14:textId="55473B9D" w:rsidR="005C307F" w:rsidRDefault="0081157C" w:rsidP="00E679C6">
            <w:pPr>
              <w:spacing w:before="40" w:after="40"/>
              <w:ind w:left="363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2580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07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307F">
              <w:rPr>
                <w:rFonts w:ascii="Arial" w:hAnsi="Arial" w:cs="Arial"/>
                <w:sz w:val="20"/>
              </w:rPr>
              <w:t xml:space="preserve"> </w:t>
            </w:r>
            <w:r w:rsidR="005C307F" w:rsidRPr="001D5F54">
              <w:rPr>
                <w:rFonts w:ascii="Arial" w:hAnsi="Arial" w:cs="Arial"/>
                <w:sz w:val="20"/>
              </w:rPr>
              <w:t>Abfallmitverbrennende</w:t>
            </w:r>
            <w:r w:rsidR="005C307F">
              <w:rPr>
                <w:rFonts w:ascii="Arial" w:hAnsi="Arial" w:cs="Arial"/>
                <w:sz w:val="20"/>
              </w:rPr>
              <w:t xml:space="preserve"> Feuerungsanlage (Abs. 2</w:t>
            </w:r>
            <w:r w:rsidR="00AE671F">
              <w:rPr>
                <w:rFonts w:ascii="Arial" w:hAnsi="Arial" w:cs="Arial"/>
                <w:sz w:val="20"/>
              </w:rPr>
              <w:t>;</w:t>
            </w:r>
            <w:r w:rsidR="005C307F">
              <w:rPr>
                <w:rFonts w:ascii="Arial" w:hAnsi="Arial" w:cs="Arial"/>
                <w:sz w:val="20"/>
              </w:rPr>
              <w:t xml:space="preserve"> FWL &lt; 50 MW</w:t>
            </w:r>
            <w:r w:rsidR="00293DDA">
              <w:rPr>
                <w:rFonts w:ascii="Arial" w:hAnsi="Arial" w:cs="Arial"/>
                <w:sz w:val="20"/>
              </w:rPr>
              <w:t>; ohne Abfall 44. BImSchV</w:t>
            </w:r>
            <w:r w:rsidR="005C307F">
              <w:rPr>
                <w:rFonts w:ascii="Arial" w:hAnsi="Arial" w:cs="Arial"/>
                <w:sz w:val="20"/>
              </w:rPr>
              <w:t>)</w:t>
            </w:r>
          </w:p>
          <w:p w14:paraId="6D8E9222" w14:textId="2B2D29EB" w:rsidR="00F00401" w:rsidRPr="001D5F54" w:rsidRDefault="0081157C" w:rsidP="00E679C6">
            <w:pPr>
              <w:spacing w:before="40" w:after="40"/>
              <w:ind w:left="363"/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8621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40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00401">
              <w:rPr>
                <w:rFonts w:ascii="Arial" w:hAnsi="Arial" w:cs="Arial"/>
                <w:sz w:val="20"/>
              </w:rPr>
              <w:t xml:space="preserve"> </w:t>
            </w:r>
            <w:r w:rsidR="00F00401" w:rsidRPr="001D5F54">
              <w:rPr>
                <w:rFonts w:ascii="Arial" w:hAnsi="Arial" w:cs="Arial"/>
                <w:sz w:val="20"/>
              </w:rPr>
              <w:t>Abfallmitverbrennende Großfeuerungsanlage</w:t>
            </w:r>
            <w:r w:rsidR="005C307F">
              <w:rPr>
                <w:rFonts w:ascii="Arial" w:hAnsi="Arial" w:cs="Arial"/>
                <w:sz w:val="20"/>
              </w:rPr>
              <w:t xml:space="preserve"> (Abs. 3</w:t>
            </w:r>
            <w:r w:rsidR="00AE671F">
              <w:rPr>
                <w:rFonts w:ascii="Arial" w:hAnsi="Arial" w:cs="Arial"/>
                <w:sz w:val="20"/>
              </w:rPr>
              <w:t>;</w:t>
            </w:r>
            <w:r w:rsidR="005C307F">
              <w:rPr>
                <w:rFonts w:ascii="Arial" w:hAnsi="Arial" w:cs="Arial"/>
                <w:sz w:val="20"/>
              </w:rPr>
              <w:t xml:space="preserve"> FWL </w:t>
            </w:r>
            <w:r w:rsidR="00186E51">
              <w:rPr>
                <w:rFonts w:ascii="Arial" w:hAnsi="Arial" w:cs="Arial"/>
                <w:sz w:val="20"/>
              </w:rPr>
              <w:t>≥</w:t>
            </w:r>
            <w:r w:rsidR="005C307F">
              <w:rPr>
                <w:rFonts w:ascii="Arial" w:hAnsi="Arial" w:cs="Arial"/>
                <w:sz w:val="20"/>
              </w:rPr>
              <w:t xml:space="preserve"> 50 MW</w:t>
            </w:r>
            <w:r w:rsidR="00293DDA">
              <w:rPr>
                <w:rFonts w:ascii="Arial" w:hAnsi="Arial" w:cs="Arial"/>
                <w:sz w:val="20"/>
              </w:rPr>
              <w:t>, ohne Abfall 13. BImSchV</w:t>
            </w:r>
            <w:r w:rsidR="005C307F">
              <w:rPr>
                <w:rFonts w:ascii="Arial" w:hAnsi="Arial" w:cs="Arial"/>
                <w:sz w:val="20"/>
              </w:rPr>
              <w:t>)</w:t>
            </w:r>
          </w:p>
          <w:p w14:paraId="118912F9" w14:textId="56AD33A1" w:rsidR="00F00401" w:rsidRPr="001D5F54" w:rsidRDefault="00F00401" w:rsidP="001454A8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F00401" w:rsidRPr="005A01A7" w14:paraId="65792B3D" w14:textId="77777777" w:rsidTr="00E74DE2">
        <w:tc>
          <w:tcPr>
            <w:tcW w:w="659" w:type="dxa"/>
            <w:vAlign w:val="center"/>
          </w:tcPr>
          <w:p w14:paraId="319AEAE5" w14:textId="06D0EE12" w:rsidR="00F00401" w:rsidRPr="009D35E9" w:rsidRDefault="0086288D" w:rsidP="0055181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9D35E9">
              <w:rPr>
                <w:rFonts w:ascii="Arial" w:hAnsi="Arial" w:cs="Arial"/>
                <w:sz w:val="20"/>
              </w:rPr>
              <w:t>A3.2</w:t>
            </w:r>
          </w:p>
        </w:tc>
        <w:tc>
          <w:tcPr>
            <w:tcW w:w="4250" w:type="dxa"/>
          </w:tcPr>
          <w:p w14:paraId="1F321535" w14:textId="1ED6FB28" w:rsidR="00F57EB0" w:rsidRDefault="00F00401" w:rsidP="001D5F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1D5F54">
              <w:rPr>
                <w:rFonts w:ascii="Arial" w:hAnsi="Arial" w:cs="Arial"/>
                <w:sz w:val="20"/>
              </w:rPr>
              <w:t>Handelt es sich bei der A</w:t>
            </w:r>
            <w:r w:rsidR="002103ED">
              <w:rPr>
                <w:rFonts w:ascii="Arial" w:hAnsi="Arial" w:cs="Arial"/>
                <w:sz w:val="20"/>
              </w:rPr>
              <w:t>nlage um eine bestehende Anlage</w:t>
            </w:r>
            <w:r w:rsidRPr="001D5F54">
              <w:rPr>
                <w:rFonts w:ascii="Arial" w:hAnsi="Arial" w:cs="Arial"/>
                <w:sz w:val="20"/>
              </w:rPr>
              <w:t xml:space="preserve"> i.S.</w:t>
            </w:r>
            <w:r w:rsidR="002103ED">
              <w:rPr>
                <w:rFonts w:ascii="Arial" w:hAnsi="Arial" w:cs="Arial"/>
                <w:sz w:val="20"/>
              </w:rPr>
              <w:t>d.</w:t>
            </w:r>
            <w:r w:rsidRPr="001D5F54">
              <w:rPr>
                <w:rFonts w:ascii="Arial" w:hAnsi="Arial" w:cs="Arial"/>
                <w:sz w:val="20"/>
              </w:rPr>
              <w:t xml:space="preserve"> </w:t>
            </w:r>
            <w:r w:rsidR="002103ED">
              <w:rPr>
                <w:rFonts w:ascii="Arial" w:hAnsi="Arial" w:cs="Arial"/>
                <w:sz w:val="20"/>
              </w:rPr>
              <w:t>17. BImSchV?</w:t>
            </w:r>
            <w:r w:rsidR="00F57EB0">
              <w:rPr>
                <w:rFonts w:ascii="Arial" w:hAnsi="Arial" w:cs="Arial"/>
                <w:sz w:val="20"/>
              </w:rPr>
              <w:t xml:space="preserve"> </w:t>
            </w:r>
          </w:p>
          <w:p w14:paraId="5F6446B4" w14:textId="648ACABD" w:rsidR="00C314CD" w:rsidRDefault="00F57EB0" w:rsidP="001D5F54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Wenn ja, welche</w:t>
            </w:r>
            <w:r w:rsidR="002103ED">
              <w:rPr>
                <w:rFonts w:ascii="Arial" w:hAnsi="Arial" w:cs="Arial"/>
                <w:sz w:val="20"/>
              </w:rPr>
              <w:t>r Art</w:t>
            </w:r>
            <w:r>
              <w:rPr>
                <w:rFonts w:ascii="Arial" w:hAnsi="Arial" w:cs="Arial"/>
                <w:sz w:val="20"/>
              </w:rPr>
              <w:t>?</w:t>
            </w:r>
          </w:p>
          <w:p w14:paraId="24F946ED" w14:textId="2DBB3369" w:rsidR="00F00401" w:rsidRPr="001D5F54" w:rsidRDefault="00F00401" w:rsidP="001D5F54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305740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0A22BC48" w14:textId="77777777" w:rsidR="00F00401" w:rsidRPr="001D5F54" w:rsidRDefault="000316C5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336494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vAlign w:val="center"/>
              </w:tcPr>
              <w:p w14:paraId="719DC2E3" w14:textId="77777777" w:rsidR="00F00401" w:rsidRPr="001D5F54" w:rsidRDefault="00F004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11" w:type="dxa"/>
          </w:tcPr>
          <w:p w14:paraId="2F874F40" w14:textId="77777777" w:rsidR="00AE671F" w:rsidRDefault="0081157C" w:rsidP="005E1744">
            <w:pPr>
              <w:spacing w:before="40" w:after="40"/>
              <w:ind w:left="318" w:hanging="284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46092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EB0" w:rsidRPr="00F57EB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E671F">
              <w:rPr>
                <w:rFonts w:ascii="Arial" w:hAnsi="Arial" w:cs="Arial"/>
                <w:sz w:val="20"/>
              </w:rPr>
              <w:tab/>
            </w:r>
            <w:r w:rsidR="00F57EB0" w:rsidRPr="00AE671F">
              <w:rPr>
                <w:rFonts w:ascii="Arial" w:hAnsi="Arial" w:cs="Arial"/>
                <w:sz w:val="20"/>
              </w:rPr>
              <w:t xml:space="preserve">Abfallverbrennungsanlage </w:t>
            </w:r>
          </w:p>
          <w:p w14:paraId="5DB13CE8" w14:textId="2715EB02" w:rsidR="00F57EB0" w:rsidRDefault="00AE671F" w:rsidP="005E1744">
            <w:pPr>
              <w:spacing w:before="40" w:after="40"/>
              <w:ind w:left="318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="00F57EB0" w:rsidRPr="00AE671F">
              <w:rPr>
                <w:rFonts w:ascii="Arial" w:hAnsi="Arial" w:cs="Arial"/>
                <w:sz w:val="20"/>
              </w:rPr>
              <w:t>Bestehende Anlage §</w:t>
            </w:r>
            <w:r>
              <w:rPr>
                <w:rFonts w:ascii="Arial" w:hAnsi="Arial" w:cs="Arial"/>
                <w:sz w:val="20"/>
              </w:rPr>
              <w:t> </w:t>
            </w:r>
            <w:r w:rsidR="00F57EB0" w:rsidRPr="00AE671F">
              <w:rPr>
                <w:rFonts w:ascii="Arial" w:hAnsi="Arial" w:cs="Arial"/>
                <w:sz w:val="20"/>
              </w:rPr>
              <w:t>2 Abs. 11 (genehmigt und errichtet vor dem 04.12.2019)</w:t>
            </w:r>
          </w:p>
          <w:p w14:paraId="737A8983" w14:textId="1A1DB716" w:rsidR="00F57EB0" w:rsidRDefault="0081157C" w:rsidP="005E1744">
            <w:pPr>
              <w:spacing w:before="40" w:after="40"/>
              <w:ind w:left="318" w:hanging="284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145668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EB0" w:rsidRPr="00F57EB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E671F">
              <w:rPr>
                <w:rFonts w:ascii="Arial" w:hAnsi="Arial" w:cs="Arial"/>
                <w:sz w:val="20"/>
              </w:rPr>
              <w:tab/>
            </w:r>
            <w:r w:rsidR="00F57EB0" w:rsidRPr="00AE671F">
              <w:rPr>
                <w:rFonts w:ascii="Arial" w:hAnsi="Arial" w:cs="Arial"/>
                <w:sz w:val="20"/>
              </w:rPr>
              <w:t xml:space="preserve">Abfallmitverbrennungsanlage </w:t>
            </w:r>
          </w:p>
          <w:p w14:paraId="69343D50" w14:textId="77777777" w:rsidR="00AE671F" w:rsidRDefault="00AE671F" w:rsidP="005E1744">
            <w:pPr>
              <w:spacing w:before="40" w:after="40"/>
              <w:ind w:left="318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="00F57EB0" w:rsidRPr="00AE671F">
              <w:rPr>
                <w:rFonts w:ascii="Arial" w:hAnsi="Arial" w:cs="Arial"/>
                <w:sz w:val="20"/>
              </w:rPr>
              <w:t>Bestehende Anlage §</w:t>
            </w:r>
            <w:r>
              <w:rPr>
                <w:rFonts w:ascii="Arial" w:hAnsi="Arial" w:cs="Arial"/>
                <w:sz w:val="20"/>
              </w:rPr>
              <w:t> </w:t>
            </w:r>
            <w:r w:rsidR="00F57EB0" w:rsidRPr="00AE671F">
              <w:rPr>
                <w:rFonts w:ascii="Arial" w:hAnsi="Arial" w:cs="Arial"/>
                <w:sz w:val="20"/>
              </w:rPr>
              <w:t>2 Abs. 11 (genehmigt und errichtet vor dem 04.12.2019)</w:t>
            </w:r>
          </w:p>
          <w:p w14:paraId="26AB127A" w14:textId="5858FECF" w:rsidR="00F57EB0" w:rsidRPr="00AE671F" w:rsidRDefault="0081157C" w:rsidP="005E1744">
            <w:pPr>
              <w:spacing w:before="40" w:after="40"/>
              <w:ind w:left="318" w:hanging="284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-105114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EB0" w:rsidRPr="00F57EB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E671F">
              <w:rPr>
                <w:rFonts w:ascii="MS Gothic" w:eastAsia="MS Gothic" w:hAnsi="MS Gothic" w:cs="Arial"/>
                <w:sz w:val="20"/>
              </w:rPr>
              <w:tab/>
            </w:r>
            <w:r w:rsidR="00F57EB0" w:rsidRPr="00AE671F">
              <w:rPr>
                <w:rFonts w:ascii="Arial" w:hAnsi="Arial" w:cs="Arial"/>
                <w:sz w:val="20"/>
              </w:rPr>
              <w:t xml:space="preserve">Abfallmitverbrennende Feuerungsanlage </w:t>
            </w:r>
          </w:p>
          <w:p w14:paraId="2899A9B1" w14:textId="2D3910FB" w:rsidR="00AE671F" w:rsidRDefault="005E1744" w:rsidP="005E1744">
            <w:pPr>
              <w:spacing w:before="40" w:after="40"/>
              <w:ind w:left="318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="00F57EB0" w:rsidRPr="00AE671F">
              <w:rPr>
                <w:rFonts w:ascii="Arial" w:hAnsi="Arial" w:cs="Arial"/>
                <w:sz w:val="20"/>
              </w:rPr>
              <w:t>Bestehende Anlage §</w:t>
            </w:r>
            <w:r w:rsidR="00AE671F">
              <w:rPr>
                <w:rFonts w:ascii="Arial" w:hAnsi="Arial" w:cs="Arial"/>
                <w:sz w:val="20"/>
              </w:rPr>
              <w:t> </w:t>
            </w:r>
            <w:r w:rsidR="00F57EB0" w:rsidRPr="00AE671F">
              <w:rPr>
                <w:rFonts w:ascii="Arial" w:hAnsi="Arial" w:cs="Arial"/>
                <w:sz w:val="20"/>
              </w:rPr>
              <w:t>2 Abs. 9 (</w:t>
            </w:r>
            <w:r w:rsidR="002103ED">
              <w:rPr>
                <w:rFonts w:ascii="Arial" w:hAnsi="Arial" w:cs="Arial"/>
                <w:sz w:val="20"/>
              </w:rPr>
              <w:t>Inbetriebnahme</w:t>
            </w:r>
            <w:r w:rsidR="00F57EB0" w:rsidRPr="00AE671F">
              <w:rPr>
                <w:rFonts w:ascii="Arial" w:hAnsi="Arial" w:cs="Arial"/>
                <w:sz w:val="20"/>
              </w:rPr>
              <w:t xml:space="preserve"> vor dem 20.12.2018)</w:t>
            </w:r>
            <w:bookmarkStart w:id="1" w:name="_Ref170471113"/>
            <w:r w:rsidR="007C0F0E">
              <w:rPr>
                <w:rStyle w:val="Funotenzeichen"/>
                <w:rFonts w:ascii="Arial" w:hAnsi="Arial" w:cs="Arial"/>
                <w:sz w:val="20"/>
              </w:rPr>
              <w:footnoteReference w:id="1"/>
            </w:r>
            <w:bookmarkEnd w:id="1"/>
            <w:r w:rsidR="002103ED">
              <w:rPr>
                <w:rFonts w:ascii="Arial" w:hAnsi="Arial" w:cs="Arial"/>
                <w:sz w:val="20"/>
              </w:rPr>
              <w:t xml:space="preserve"> </w:t>
            </w:r>
          </w:p>
          <w:p w14:paraId="2ADE5482" w14:textId="3AE7A88D" w:rsidR="00F57EB0" w:rsidRPr="00AE671F" w:rsidRDefault="0081157C" w:rsidP="005E1744">
            <w:pPr>
              <w:spacing w:before="40" w:after="40"/>
              <w:ind w:left="318" w:hanging="284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-29629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71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E1744">
              <w:rPr>
                <w:rFonts w:ascii="Arial" w:hAnsi="Arial" w:cs="Arial"/>
                <w:sz w:val="20"/>
              </w:rPr>
              <w:tab/>
            </w:r>
            <w:r w:rsidR="00F57EB0" w:rsidRPr="00AE671F">
              <w:rPr>
                <w:rFonts w:ascii="Arial" w:hAnsi="Arial" w:cs="Arial"/>
                <w:sz w:val="20"/>
              </w:rPr>
              <w:t xml:space="preserve">Abfallmitverbrennende Großfeuerungsanlage </w:t>
            </w:r>
          </w:p>
          <w:p w14:paraId="2E5CC9B5" w14:textId="74241B58" w:rsidR="00F57EB0" w:rsidRPr="00AE671F" w:rsidRDefault="005E1744" w:rsidP="005E1744">
            <w:pPr>
              <w:spacing w:before="40" w:after="40"/>
              <w:ind w:left="318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="00F57EB0" w:rsidRPr="00AE671F">
              <w:rPr>
                <w:rFonts w:ascii="Arial" w:hAnsi="Arial" w:cs="Arial"/>
                <w:sz w:val="20"/>
              </w:rPr>
              <w:t>Bestehende Anlage §</w:t>
            </w:r>
            <w:r w:rsidR="00AE671F">
              <w:rPr>
                <w:rFonts w:ascii="Arial" w:hAnsi="Arial" w:cs="Arial"/>
                <w:sz w:val="20"/>
              </w:rPr>
              <w:t> </w:t>
            </w:r>
            <w:r w:rsidR="00F57EB0" w:rsidRPr="00AE671F">
              <w:rPr>
                <w:rFonts w:ascii="Arial" w:hAnsi="Arial" w:cs="Arial"/>
                <w:sz w:val="20"/>
              </w:rPr>
              <w:t>2 Abs. 10</w:t>
            </w:r>
          </w:p>
          <w:p w14:paraId="38B2ED5C" w14:textId="16A5AED0" w:rsidR="00F57EB0" w:rsidRPr="00AE671F" w:rsidRDefault="0081157C" w:rsidP="002103ED">
            <w:pPr>
              <w:pStyle w:val="Listenabsatz"/>
              <w:spacing w:before="40" w:after="40"/>
              <w:ind w:left="743" w:hanging="284"/>
              <w:contextualSpacing w:val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143247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EB0" w:rsidRPr="00F57EB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E1744">
              <w:rPr>
                <w:rFonts w:ascii="Arial" w:hAnsi="Arial" w:cs="Arial"/>
                <w:sz w:val="20"/>
              </w:rPr>
              <w:tab/>
            </w:r>
            <w:r w:rsidR="002103ED">
              <w:rPr>
                <w:rFonts w:ascii="Arial" w:hAnsi="Arial" w:cs="Arial"/>
                <w:sz w:val="20"/>
              </w:rPr>
              <w:t xml:space="preserve">Anzeige nach </w:t>
            </w:r>
            <w:r w:rsidR="00F57EB0" w:rsidRPr="00AE671F">
              <w:rPr>
                <w:rFonts w:ascii="Arial" w:hAnsi="Arial" w:cs="Arial"/>
                <w:sz w:val="20"/>
              </w:rPr>
              <w:t>§</w:t>
            </w:r>
            <w:r w:rsidR="00AE671F">
              <w:rPr>
                <w:rFonts w:ascii="Arial" w:hAnsi="Arial" w:cs="Arial"/>
                <w:sz w:val="20"/>
              </w:rPr>
              <w:t> </w:t>
            </w:r>
            <w:r w:rsidR="00F57EB0" w:rsidRPr="00AE671F">
              <w:rPr>
                <w:rFonts w:ascii="Arial" w:hAnsi="Arial" w:cs="Arial"/>
                <w:sz w:val="20"/>
              </w:rPr>
              <w:t>67</w:t>
            </w:r>
            <w:r w:rsidR="0038783D">
              <w:rPr>
                <w:rFonts w:ascii="Arial" w:hAnsi="Arial" w:cs="Arial"/>
                <w:sz w:val="20"/>
              </w:rPr>
              <w:t xml:space="preserve"> BImSchG,</w:t>
            </w:r>
            <w:r w:rsidR="00F57EB0" w:rsidRPr="00AE671F">
              <w:rPr>
                <w:rFonts w:ascii="Arial" w:hAnsi="Arial" w:cs="Arial"/>
                <w:sz w:val="20"/>
              </w:rPr>
              <w:t xml:space="preserve"> §</w:t>
            </w:r>
            <w:r w:rsidR="00AE671F">
              <w:rPr>
                <w:rFonts w:ascii="Arial" w:hAnsi="Arial" w:cs="Arial"/>
                <w:sz w:val="20"/>
              </w:rPr>
              <w:t> </w:t>
            </w:r>
            <w:r w:rsidR="00F57EB0" w:rsidRPr="00AE671F">
              <w:rPr>
                <w:rFonts w:ascii="Arial" w:hAnsi="Arial" w:cs="Arial"/>
                <w:sz w:val="20"/>
              </w:rPr>
              <w:t>67a BImSchG oder §</w:t>
            </w:r>
            <w:r w:rsidR="005E1744">
              <w:rPr>
                <w:rFonts w:ascii="Arial" w:hAnsi="Arial" w:cs="Arial"/>
                <w:sz w:val="20"/>
              </w:rPr>
              <w:t> </w:t>
            </w:r>
            <w:r w:rsidR="00F57EB0" w:rsidRPr="00AE671F">
              <w:rPr>
                <w:rFonts w:ascii="Arial" w:hAnsi="Arial" w:cs="Arial"/>
                <w:sz w:val="20"/>
              </w:rPr>
              <w:t>16 GewO</w:t>
            </w:r>
            <w:r w:rsidR="002103ED">
              <w:rPr>
                <w:rFonts w:ascii="Arial" w:hAnsi="Arial" w:cs="Arial"/>
                <w:sz w:val="20"/>
              </w:rPr>
              <w:t xml:space="preserve"> oder</w:t>
            </w:r>
          </w:p>
          <w:p w14:paraId="5963D1EC" w14:textId="106CD88D" w:rsidR="00F00401" w:rsidRPr="002103ED" w:rsidRDefault="0081157C" w:rsidP="00DB6DC5">
            <w:pPr>
              <w:pStyle w:val="Listenabsatz"/>
              <w:spacing w:before="40" w:after="40"/>
              <w:ind w:left="743" w:hanging="284"/>
              <w:contextualSpacing w:val="0"/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190888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EB0" w:rsidRPr="00F57EB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E1744">
              <w:rPr>
                <w:rFonts w:ascii="Arial" w:hAnsi="Arial" w:cs="Arial"/>
                <w:sz w:val="20"/>
              </w:rPr>
              <w:tab/>
            </w:r>
            <w:r w:rsidR="00F57EB0" w:rsidRPr="00AE671F">
              <w:rPr>
                <w:rFonts w:ascii="Arial" w:hAnsi="Arial" w:cs="Arial"/>
                <w:sz w:val="20"/>
              </w:rPr>
              <w:t>Genehmigung</w:t>
            </w:r>
            <w:r w:rsidR="0038783D" w:rsidRPr="00B03AE8">
              <w:rPr>
                <w:rFonts w:ascii="Arial" w:hAnsi="Arial" w:cs="Arial"/>
                <w:sz w:val="20"/>
              </w:rPr>
              <w:t xml:space="preserve"> </w:t>
            </w:r>
            <w:r w:rsidR="00F57EB0" w:rsidRPr="00AE671F">
              <w:rPr>
                <w:rFonts w:ascii="Arial" w:hAnsi="Arial" w:cs="Arial"/>
                <w:sz w:val="20"/>
              </w:rPr>
              <w:t>vor dem 18.08.2017 und Inbetrieb</w:t>
            </w:r>
            <w:r w:rsidR="002103ED">
              <w:rPr>
                <w:rFonts w:ascii="Arial" w:hAnsi="Arial" w:cs="Arial"/>
                <w:sz w:val="20"/>
              </w:rPr>
              <w:t>nahme</w:t>
            </w:r>
            <w:r w:rsidR="00F57EB0" w:rsidRPr="00AE671F">
              <w:rPr>
                <w:rFonts w:ascii="Arial" w:hAnsi="Arial" w:cs="Arial"/>
                <w:sz w:val="20"/>
              </w:rPr>
              <w:t xml:space="preserve"> vor dem 18.08.2021</w:t>
            </w:r>
            <w:r w:rsidR="00DB6DC5" w:rsidRPr="00DB6DC5">
              <w:rPr>
                <w:rFonts w:ascii="Arial" w:hAnsi="Arial" w:cs="Arial"/>
                <w:sz w:val="20"/>
                <w:vertAlign w:val="superscript"/>
              </w:rPr>
              <w:fldChar w:fldCharType="begin"/>
            </w:r>
            <w:r w:rsidR="00DB6DC5" w:rsidRPr="00DB6DC5">
              <w:rPr>
                <w:rFonts w:ascii="Arial" w:hAnsi="Arial" w:cs="Arial"/>
                <w:sz w:val="20"/>
                <w:vertAlign w:val="superscript"/>
              </w:rPr>
              <w:instrText xml:space="preserve"> NOTEREF _Ref170471113 \h </w:instrText>
            </w:r>
            <w:r w:rsidR="00DB6DC5">
              <w:rPr>
                <w:rFonts w:ascii="Arial" w:hAnsi="Arial" w:cs="Arial"/>
                <w:sz w:val="20"/>
                <w:vertAlign w:val="superscript"/>
              </w:rPr>
              <w:instrText xml:space="preserve"> \* MERGEFORMAT </w:instrText>
            </w:r>
            <w:r w:rsidR="00DB6DC5" w:rsidRPr="00DB6DC5">
              <w:rPr>
                <w:rFonts w:ascii="Arial" w:hAnsi="Arial" w:cs="Arial"/>
                <w:sz w:val="20"/>
                <w:vertAlign w:val="superscript"/>
              </w:rPr>
            </w:r>
            <w:r w:rsidR="00DB6DC5" w:rsidRPr="00DB6DC5">
              <w:rPr>
                <w:rFonts w:ascii="Arial" w:hAnsi="Arial" w:cs="Arial"/>
                <w:sz w:val="20"/>
                <w:vertAlign w:val="superscript"/>
              </w:rPr>
              <w:fldChar w:fldCharType="separate"/>
            </w:r>
            <w:r w:rsidR="00DB6DC5" w:rsidRPr="00DB6DC5">
              <w:rPr>
                <w:rFonts w:ascii="Arial" w:hAnsi="Arial" w:cs="Arial"/>
                <w:sz w:val="20"/>
                <w:vertAlign w:val="superscript"/>
              </w:rPr>
              <w:t>1</w:t>
            </w:r>
            <w:r w:rsidR="00DB6DC5" w:rsidRPr="00DB6DC5">
              <w:rPr>
                <w:rFonts w:ascii="Arial" w:hAnsi="Arial" w:cs="Arial"/>
                <w:sz w:val="20"/>
                <w:vertAlign w:val="superscript"/>
              </w:rPr>
              <w:fldChar w:fldCharType="end"/>
            </w:r>
          </w:p>
        </w:tc>
      </w:tr>
      <w:tr w:rsidR="000316C5" w:rsidRPr="005A01A7" w14:paraId="5A2F447E" w14:textId="77777777" w:rsidTr="00E74DE2">
        <w:tc>
          <w:tcPr>
            <w:tcW w:w="659" w:type="dxa"/>
            <w:vAlign w:val="center"/>
          </w:tcPr>
          <w:p w14:paraId="747CC190" w14:textId="518B0061" w:rsidR="000316C5" w:rsidRPr="009D35E9" w:rsidRDefault="009D35E9" w:rsidP="000316C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9D35E9">
              <w:rPr>
                <w:rFonts w:ascii="Arial" w:hAnsi="Arial" w:cs="Arial"/>
                <w:sz w:val="20"/>
              </w:rPr>
              <w:t>A3.3</w:t>
            </w:r>
          </w:p>
        </w:tc>
        <w:tc>
          <w:tcPr>
            <w:tcW w:w="4250" w:type="dxa"/>
            <w:vAlign w:val="center"/>
          </w:tcPr>
          <w:p w14:paraId="7C65BB6B" w14:textId="5D2A18F7" w:rsidR="000316C5" w:rsidRPr="001D5F54" w:rsidRDefault="000316C5" w:rsidP="00AE046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Gelten Übergangsfristen gemäß </w:t>
            </w:r>
            <w:r w:rsidR="00AE0465">
              <w:rPr>
                <w:rFonts w:ascii="Arial" w:hAnsi="Arial" w:cs="Arial"/>
                <w:sz w:val="20"/>
              </w:rPr>
              <w:t>§ </w:t>
            </w:r>
            <w:r w:rsidR="00596B58">
              <w:rPr>
                <w:rFonts w:ascii="Arial" w:hAnsi="Arial" w:cs="Arial"/>
                <w:sz w:val="20"/>
              </w:rPr>
              <w:t>28</w:t>
            </w:r>
            <w:r w:rsidR="0038783D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-21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65D3E2A4" w14:textId="77777777" w:rsidR="000316C5" w:rsidRDefault="000316C5" w:rsidP="000316C5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613627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vAlign w:val="center"/>
              </w:tcPr>
              <w:p w14:paraId="0CAAA7A4" w14:textId="77777777" w:rsidR="000316C5" w:rsidRDefault="000316C5" w:rsidP="000316C5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11" w:type="dxa"/>
          </w:tcPr>
          <w:p w14:paraId="1E73C3E7" w14:textId="10767F9D" w:rsidR="000316C5" w:rsidRPr="0038783D" w:rsidRDefault="000316C5" w:rsidP="0076507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316C5" w:rsidRPr="005A01A7" w14:paraId="680C6A2D" w14:textId="77777777" w:rsidTr="00E74DE2">
        <w:tc>
          <w:tcPr>
            <w:tcW w:w="659" w:type="dxa"/>
            <w:vAlign w:val="center"/>
          </w:tcPr>
          <w:p w14:paraId="20BBF6DB" w14:textId="12F27928" w:rsidR="000316C5" w:rsidRPr="009D35E9" w:rsidRDefault="009D35E9" w:rsidP="000316C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9D35E9">
              <w:rPr>
                <w:rFonts w:ascii="Arial" w:hAnsi="Arial" w:cs="Arial"/>
                <w:sz w:val="20"/>
              </w:rPr>
              <w:t>A3.4</w:t>
            </w:r>
          </w:p>
        </w:tc>
        <w:tc>
          <w:tcPr>
            <w:tcW w:w="4250" w:type="dxa"/>
            <w:vAlign w:val="center"/>
          </w:tcPr>
          <w:p w14:paraId="65FA0221" w14:textId="40F69381" w:rsidR="000316C5" w:rsidRPr="00DB6DC5" w:rsidRDefault="000316C5" w:rsidP="000316C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9D35E9">
              <w:rPr>
                <w:rFonts w:ascii="Arial" w:hAnsi="Arial" w:cs="Arial"/>
                <w:b/>
                <w:sz w:val="20"/>
              </w:rPr>
              <w:t>Anlieferung</w:t>
            </w:r>
            <w:r w:rsidR="000B73D8" w:rsidRPr="00DB6DC5">
              <w:rPr>
                <w:rFonts w:ascii="Arial" w:hAnsi="Arial" w:cs="Arial"/>
                <w:sz w:val="20"/>
              </w:rPr>
              <w:t>:</w:t>
            </w:r>
            <w:r w:rsidRPr="00DB6DC5">
              <w:rPr>
                <w:rFonts w:ascii="Arial" w:hAnsi="Arial" w:cs="Arial"/>
                <w:sz w:val="20"/>
              </w:rPr>
              <w:t xml:space="preserve"> Ist eine Radioaktivitätserkennung §</w:t>
            </w:r>
            <w:r w:rsidR="00E8691C" w:rsidRPr="00DB6DC5">
              <w:rPr>
                <w:rFonts w:ascii="Arial" w:hAnsi="Arial" w:cs="Arial"/>
                <w:sz w:val="20"/>
              </w:rPr>
              <w:t> </w:t>
            </w:r>
            <w:r w:rsidRPr="00DB6DC5">
              <w:rPr>
                <w:rFonts w:ascii="Arial" w:hAnsi="Arial" w:cs="Arial"/>
                <w:sz w:val="20"/>
              </w:rPr>
              <w:t>3 Abs.1 installiert? (mögliche Übergangsfrist</w:t>
            </w:r>
            <w:r w:rsidR="000B73D8" w:rsidRPr="00DB6DC5">
              <w:rPr>
                <w:rFonts w:ascii="Arial" w:hAnsi="Arial" w:cs="Arial"/>
                <w:sz w:val="20"/>
              </w:rPr>
              <w:t>)</w:t>
            </w:r>
          </w:p>
        </w:tc>
        <w:sdt>
          <w:sdtPr>
            <w:rPr>
              <w:rFonts w:ascii="Arial" w:hAnsi="Arial" w:cs="Arial"/>
              <w:sz w:val="20"/>
            </w:rPr>
            <w:id w:val="7719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43308C45" w14:textId="77777777" w:rsidR="000316C5" w:rsidRDefault="000316C5" w:rsidP="000316C5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911972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vAlign w:val="center"/>
              </w:tcPr>
              <w:p w14:paraId="38821C91" w14:textId="77777777" w:rsidR="000316C5" w:rsidRDefault="000316C5" w:rsidP="000316C5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11" w:type="dxa"/>
          </w:tcPr>
          <w:p w14:paraId="728EB6EC" w14:textId="77777777" w:rsidR="000316C5" w:rsidRPr="001D5F54" w:rsidRDefault="000316C5" w:rsidP="000316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316C5" w:rsidRPr="005A01A7" w14:paraId="3C04C3F7" w14:textId="77777777" w:rsidTr="00E74DE2">
        <w:tc>
          <w:tcPr>
            <w:tcW w:w="659" w:type="dxa"/>
            <w:vAlign w:val="center"/>
          </w:tcPr>
          <w:p w14:paraId="3F5236A9" w14:textId="505E4DAB" w:rsidR="000316C5" w:rsidRPr="009D35E9" w:rsidRDefault="009D35E9" w:rsidP="000316C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9D35E9">
              <w:rPr>
                <w:rFonts w:ascii="Arial" w:hAnsi="Arial" w:cs="Arial"/>
                <w:sz w:val="20"/>
              </w:rPr>
              <w:t>A3.5</w:t>
            </w:r>
          </w:p>
        </w:tc>
        <w:tc>
          <w:tcPr>
            <w:tcW w:w="4250" w:type="dxa"/>
            <w:vAlign w:val="center"/>
          </w:tcPr>
          <w:p w14:paraId="5007C3F7" w14:textId="1E6D3397" w:rsidR="000316C5" w:rsidRPr="00DB6DC5" w:rsidRDefault="000316C5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DB6DC5">
              <w:rPr>
                <w:rFonts w:ascii="Arial" w:hAnsi="Arial" w:cs="Arial"/>
                <w:sz w:val="20"/>
              </w:rPr>
              <w:t>Anlieferung/Lagerung</w:t>
            </w:r>
            <w:r w:rsidR="000B73D8" w:rsidRPr="00DB6DC5">
              <w:rPr>
                <w:rFonts w:ascii="Arial" w:hAnsi="Arial" w:cs="Arial"/>
                <w:sz w:val="20"/>
              </w:rPr>
              <w:t>:</w:t>
            </w:r>
            <w:r w:rsidRPr="00DB6DC5">
              <w:rPr>
                <w:rFonts w:ascii="Arial" w:hAnsi="Arial" w:cs="Arial"/>
                <w:sz w:val="20"/>
              </w:rPr>
              <w:t xml:space="preserve"> </w:t>
            </w:r>
            <w:r w:rsidR="000B73D8" w:rsidRPr="00DB6DC5">
              <w:rPr>
                <w:rFonts w:ascii="Arial" w:hAnsi="Arial" w:cs="Arial"/>
                <w:sz w:val="20"/>
              </w:rPr>
              <w:t>W</w:t>
            </w:r>
            <w:r w:rsidRPr="00DB6DC5">
              <w:rPr>
                <w:rFonts w:ascii="Arial" w:hAnsi="Arial" w:cs="Arial"/>
                <w:sz w:val="20"/>
              </w:rPr>
              <w:t>erde</w:t>
            </w:r>
            <w:r w:rsidR="00AA4117" w:rsidRPr="00DB6DC5">
              <w:rPr>
                <w:rFonts w:ascii="Arial" w:hAnsi="Arial" w:cs="Arial"/>
                <w:sz w:val="20"/>
              </w:rPr>
              <w:t>n</w:t>
            </w:r>
            <w:r w:rsidRPr="00DB6DC5">
              <w:rPr>
                <w:rFonts w:ascii="Arial" w:hAnsi="Arial" w:cs="Arial"/>
                <w:sz w:val="20"/>
              </w:rPr>
              <w:t xml:space="preserve"> gefährliche Abfälle mit anderen Abfällen oder mit Wasser</w:t>
            </w:r>
            <w:r w:rsidR="00AA4117" w:rsidRPr="00DB6DC5">
              <w:rPr>
                <w:rFonts w:ascii="Arial" w:hAnsi="Arial" w:cs="Arial"/>
                <w:sz w:val="20"/>
              </w:rPr>
              <w:t xml:space="preserve"> vermischt oder vermengt</w:t>
            </w:r>
            <w:r w:rsidRPr="00DB6DC5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-676730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54F5BB03" w14:textId="77777777" w:rsidR="000316C5" w:rsidRDefault="000316C5" w:rsidP="000316C5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6592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vAlign w:val="center"/>
              </w:tcPr>
              <w:p w14:paraId="72144B96" w14:textId="77777777" w:rsidR="000316C5" w:rsidRDefault="000316C5" w:rsidP="000316C5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11" w:type="dxa"/>
          </w:tcPr>
          <w:p w14:paraId="0FA4B01B" w14:textId="77777777" w:rsidR="000316C5" w:rsidRPr="001D5F54" w:rsidRDefault="000316C5" w:rsidP="000316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316C5" w:rsidRPr="005A01A7" w14:paraId="4972194D" w14:textId="77777777" w:rsidTr="00E74DE2">
        <w:tc>
          <w:tcPr>
            <w:tcW w:w="659" w:type="dxa"/>
            <w:vAlign w:val="center"/>
          </w:tcPr>
          <w:p w14:paraId="1DDEB180" w14:textId="23E8D5C9" w:rsidR="000316C5" w:rsidRPr="009D35E9" w:rsidRDefault="009D35E9" w:rsidP="000316C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9D35E9">
              <w:rPr>
                <w:rFonts w:ascii="Arial" w:hAnsi="Arial" w:cs="Arial"/>
                <w:sz w:val="20"/>
              </w:rPr>
              <w:t>A3.6</w:t>
            </w:r>
          </w:p>
        </w:tc>
        <w:tc>
          <w:tcPr>
            <w:tcW w:w="4250" w:type="dxa"/>
            <w:vAlign w:val="center"/>
          </w:tcPr>
          <w:p w14:paraId="034C3C04" w14:textId="2362A941" w:rsidR="000316C5" w:rsidRPr="00DB6DC5" w:rsidRDefault="00DB6DC5" w:rsidP="00DB6DC5">
            <w:pPr>
              <w:spacing w:before="40" w:after="40"/>
              <w:ind w:left="218"/>
              <w:rPr>
                <w:rFonts w:ascii="Arial" w:hAnsi="Arial" w:cs="Arial"/>
                <w:sz w:val="20"/>
              </w:rPr>
            </w:pPr>
            <w:r w:rsidRPr="009D35E9">
              <w:rPr>
                <w:rFonts w:ascii="Arial" w:hAnsi="Arial" w:cs="Arial"/>
                <w:i/>
                <w:sz w:val="20"/>
              </w:rPr>
              <w:t>Wenn ja</w:t>
            </w:r>
            <w:r>
              <w:rPr>
                <w:rFonts w:ascii="Arial" w:hAnsi="Arial" w:cs="Arial"/>
                <w:sz w:val="20"/>
              </w:rPr>
              <w:t>, w</w:t>
            </w:r>
            <w:r w:rsidR="000316C5" w:rsidRPr="00DB6DC5">
              <w:rPr>
                <w:rFonts w:ascii="Arial" w:hAnsi="Arial" w:cs="Arial"/>
                <w:sz w:val="20"/>
              </w:rPr>
              <w:t xml:space="preserve">urde die Verträglichkeit von gefährlichen Abfällen vor dem Mischen oder </w:t>
            </w:r>
            <w:r w:rsidR="00AA4117" w:rsidRPr="00DB6DC5">
              <w:rPr>
                <w:rFonts w:ascii="Arial" w:hAnsi="Arial" w:cs="Arial"/>
                <w:sz w:val="20"/>
              </w:rPr>
              <w:t xml:space="preserve">Vermengen </w:t>
            </w:r>
            <w:r w:rsidR="000316C5" w:rsidRPr="00DB6DC5">
              <w:rPr>
                <w:rFonts w:ascii="Arial" w:hAnsi="Arial" w:cs="Arial"/>
                <w:sz w:val="20"/>
              </w:rPr>
              <w:t xml:space="preserve">mit anderen Abfällen oder mit Wasser geprüft? </w:t>
            </w:r>
            <w:r w:rsidR="00AE0465" w:rsidRPr="00DB6DC5">
              <w:rPr>
                <w:rFonts w:ascii="Arial" w:hAnsi="Arial" w:cs="Arial"/>
                <w:sz w:val="20"/>
              </w:rPr>
              <w:t>(§ </w:t>
            </w:r>
            <w:r w:rsidR="000316C5" w:rsidRPr="00DB6DC5">
              <w:rPr>
                <w:rFonts w:ascii="Arial" w:hAnsi="Arial" w:cs="Arial"/>
                <w:sz w:val="20"/>
              </w:rPr>
              <w:t>3 Abs</w:t>
            </w:r>
            <w:r w:rsidR="00AE0465" w:rsidRPr="00DB6DC5">
              <w:rPr>
                <w:rFonts w:ascii="Arial" w:hAnsi="Arial" w:cs="Arial"/>
                <w:sz w:val="20"/>
              </w:rPr>
              <w:t>. </w:t>
            </w:r>
            <w:r w:rsidR="000316C5" w:rsidRPr="00DB6DC5">
              <w:rPr>
                <w:rFonts w:ascii="Arial" w:hAnsi="Arial" w:cs="Arial"/>
                <w:sz w:val="20"/>
              </w:rPr>
              <w:t>3</w:t>
            </w:r>
            <w:r w:rsidR="00E8691C" w:rsidRPr="00DB6DC5">
              <w:rPr>
                <w:rFonts w:ascii="Arial" w:hAnsi="Arial" w:cs="Arial"/>
                <w:sz w:val="20"/>
              </w:rPr>
              <w:t>)</w:t>
            </w:r>
          </w:p>
        </w:tc>
        <w:sdt>
          <w:sdtPr>
            <w:rPr>
              <w:rFonts w:ascii="Arial" w:hAnsi="Arial" w:cs="Arial"/>
              <w:sz w:val="20"/>
            </w:rPr>
            <w:id w:val="-208968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1EA727FE" w14:textId="77777777" w:rsidR="000316C5" w:rsidRDefault="000316C5" w:rsidP="000316C5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34356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vAlign w:val="center"/>
              </w:tcPr>
              <w:p w14:paraId="0DB5FA25" w14:textId="77777777" w:rsidR="000316C5" w:rsidRDefault="000316C5" w:rsidP="000316C5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11" w:type="dxa"/>
          </w:tcPr>
          <w:p w14:paraId="194A10C5" w14:textId="77777777" w:rsidR="000316C5" w:rsidRPr="001D5F54" w:rsidRDefault="000316C5" w:rsidP="000316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316C5" w:rsidRPr="005A01A7" w14:paraId="4A9CBBD6" w14:textId="77777777" w:rsidTr="00E74DE2">
        <w:tc>
          <w:tcPr>
            <w:tcW w:w="659" w:type="dxa"/>
            <w:vAlign w:val="center"/>
          </w:tcPr>
          <w:p w14:paraId="3941809B" w14:textId="1CE84789" w:rsidR="000316C5" w:rsidRPr="009D35E9" w:rsidRDefault="009D35E9" w:rsidP="000316C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9D35E9">
              <w:rPr>
                <w:rFonts w:ascii="Arial" w:hAnsi="Arial" w:cs="Arial"/>
                <w:sz w:val="20"/>
              </w:rPr>
              <w:t>A3.7</w:t>
            </w:r>
          </w:p>
        </w:tc>
        <w:tc>
          <w:tcPr>
            <w:tcW w:w="4250" w:type="dxa"/>
            <w:vAlign w:val="center"/>
          </w:tcPr>
          <w:p w14:paraId="20EF87C9" w14:textId="102F38F7" w:rsidR="000316C5" w:rsidRPr="00DB6DC5" w:rsidRDefault="00E8691C" w:rsidP="00AE046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DB6DC5">
              <w:rPr>
                <w:rFonts w:ascii="Arial" w:hAnsi="Arial" w:cs="Arial"/>
                <w:sz w:val="20"/>
              </w:rPr>
              <w:t xml:space="preserve">Ist ein </w:t>
            </w:r>
            <w:r w:rsidR="000316C5" w:rsidRPr="009D35E9">
              <w:rPr>
                <w:rFonts w:ascii="Arial" w:hAnsi="Arial" w:cs="Arial"/>
                <w:b/>
                <w:sz w:val="20"/>
              </w:rPr>
              <w:t>Umweltmanagement</w:t>
            </w:r>
            <w:r w:rsidR="000B73D8" w:rsidRPr="009D35E9">
              <w:rPr>
                <w:rFonts w:ascii="Arial" w:hAnsi="Arial" w:cs="Arial"/>
                <w:b/>
                <w:sz w:val="20"/>
              </w:rPr>
              <w:t>system</w:t>
            </w:r>
            <w:r w:rsidR="000316C5" w:rsidRPr="00DB6DC5">
              <w:rPr>
                <w:rFonts w:ascii="Arial" w:hAnsi="Arial" w:cs="Arial"/>
                <w:sz w:val="20"/>
              </w:rPr>
              <w:t xml:space="preserve"> vorhanden</w:t>
            </w:r>
            <w:r w:rsidRPr="00DB6DC5">
              <w:rPr>
                <w:rFonts w:ascii="Arial" w:hAnsi="Arial" w:cs="Arial"/>
                <w:sz w:val="20"/>
              </w:rPr>
              <w:t>?</w:t>
            </w:r>
            <w:r w:rsidR="000316C5" w:rsidRPr="00DB6DC5">
              <w:rPr>
                <w:rFonts w:ascii="Arial" w:hAnsi="Arial" w:cs="Arial"/>
                <w:sz w:val="20"/>
              </w:rPr>
              <w:t xml:space="preserve"> </w:t>
            </w:r>
            <w:r w:rsidRPr="00DB6DC5">
              <w:rPr>
                <w:rFonts w:ascii="Arial" w:hAnsi="Arial" w:cs="Arial"/>
                <w:sz w:val="20"/>
              </w:rPr>
              <w:t>(</w:t>
            </w:r>
            <w:r w:rsidR="000316C5" w:rsidRPr="00DB6DC5">
              <w:rPr>
                <w:rFonts w:ascii="Arial" w:hAnsi="Arial" w:cs="Arial"/>
                <w:sz w:val="20"/>
              </w:rPr>
              <w:t>§</w:t>
            </w:r>
            <w:r w:rsidR="00332C5E" w:rsidRPr="00DB6DC5">
              <w:rPr>
                <w:rFonts w:ascii="Arial" w:hAnsi="Arial" w:cs="Arial"/>
                <w:sz w:val="20"/>
              </w:rPr>
              <w:t xml:space="preserve"> </w:t>
            </w:r>
            <w:r w:rsidR="000316C5" w:rsidRPr="00DB6DC5">
              <w:rPr>
                <w:rFonts w:ascii="Arial" w:hAnsi="Arial" w:cs="Arial"/>
                <w:sz w:val="20"/>
              </w:rPr>
              <w:t>4 Abs</w:t>
            </w:r>
            <w:r w:rsidR="00AE0465" w:rsidRPr="00DB6DC5">
              <w:rPr>
                <w:rFonts w:ascii="Arial" w:hAnsi="Arial" w:cs="Arial"/>
                <w:sz w:val="20"/>
              </w:rPr>
              <w:t>. </w:t>
            </w:r>
            <w:r w:rsidR="000316C5" w:rsidRPr="00DB6DC5">
              <w:rPr>
                <w:rFonts w:ascii="Arial" w:hAnsi="Arial" w:cs="Arial"/>
                <w:sz w:val="20"/>
              </w:rPr>
              <w:t>1</w:t>
            </w:r>
            <w:r w:rsidR="00DB6DC5">
              <w:rPr>
                <w:rFonts w:ascii="Arial" w:hAnsi="Arial" w:cs="Arial"/>
                <w:sz w:val="20"/>
              </w:rPr>
              <w:t xml:space="preserve"> i.V.m. Anlage 6</w:t>
            </w:r>
            <w:r w:rsidRPr="00DB6DC5">
              <w:rPr>
                <w:rFonts w:ascii="Arial" w:hAnsi="Arial" w:cs="Arial"/>
                <w:sz w:val="20"/>
              </w:rPr>
              <w:t>)</w:t>
            </w:r>
          </w:p>
        </w:tc>
        <w:sdt>
          <w:sdtPr>
            <w:rPr>
              <w:rFonts w:ascii="Arial" w:hAnsi="Arial" w:cs="Arial"/>
              <w:sz w:val="20"/>
            </w:rPr>
            <w:id w:val="2043784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2038FCD1" w14:textId="77777777" w:rsidR="000316C5" w:rsidRDefault="000316C5" w:rsidP="000316C5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309172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vAlign w:val="center"/>
              </w:tcPr>
              <w:p w14:paraId="4547ACC0" w14:textId="77777777" w:rsidR="000316C5" w:rsidRDefault="000316C5" w:rsidP="000316C5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11" w:type="dxa"/>
          </w:tcPr>
          <w:p w14:paraId="69BB1EE2" w14:textId="77777777" w:rsidR="000316C5" w:rsidRPr="001D5F54" w:rsidRDefault="000316C5" w:rsidP="000316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14C29587" w14:textId="34978B30" w:rsidR="009D35E9" w:rsidRDefault="009D35E9">
      <w:r>
        <w:br w:type="page"/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4229"/>
        <w:gridCol w:w="537"/>
        <w:gridCol w:w="648"/>
        <w:gridCol w:w="8355"/>
      </w:tblGrid>
      <w:tr w:rsidR="00E74DE2" w:rsidRPr="005A01A7" w14:paraId="692BEFD1" w14:textId="77777777" w:rsidTr="00E74DE2">
        <w:tc>
          <w:tcPr>
            <w:tcW w:w="659" w:type="dxa"/>
            <w:vAlign w:val="center"/>
          </w:tcPr>
          <w:p w14:paraId="67463A05" w14:textId="307AB886" w:rsidR="00E74DE2" w:rsidRPr="009D35E9" w:rsidRDefault="009D35E9" w:rsidP="00A41257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9D35E9">
              <w:rPr>
                <w:rFonts w:ascii="Arial" w:hAnsi="Arial" w:cs="Arial"/>
                <w:sz w:val="20"/>
              </w:rPr>
              <w:lastRenderedPageBreak/>
              <w:t>A3.8</w:t>
            </w:r>
          </w:p>
        </w:tc>
        <w:tc>
          <w:tcPr>
            <w:tcW w:w="4250" w:type="dxa"/>
            <w:vAlign w:val="center"/>
          </w:tcPr>
          <w:p w14:paraId="0C2CC3C9" w14:textId="701D222D" w:rsidR="00E74DE2" w:rsidRPr="001D5F54" w:rsidRDefault="00E74DE2" w:rsidP="00AE046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1D5F54">
              <w:rPr>
                <w:rFonts w:ascii="Arial" w:hAnsi="Arial" w:cs="Arial"/>
                <w:sz w:val="20"/>
              </w:rPr>
              <w:t>Sind emissionsbegrenzende Anforderungen an Anlieferung und Zwischenlagerung der Einsatzstoffe (Bunker mit Absaugung, geschlossene Lagereinrichtung) erfüllt</w:t>
            </w:r>
            <w:r>
              <w:rPr>
                <w:rFonts w:ascii="Arial" w:hAnsi="Arial" w:cs="Arial"/>
                <w:sz w:val="20"/>
              </w:rPr>
              <w:t xml:space="preserve"> (§</w:t>
            </w:r>
            <w:r w:rsidR="00AE0465">
              <w:rPr>
                <w:rFonts w:ascii="Arial" w:hAnsi="Arial" w:cs="Arial"/>
                <w:sz w:val="20"/>
              </w:rPr>
              <w:t> 4 Abs. </w:t>
            </w:r>
            <w:r>
              <w:rPr>
                <w:rFonts w:ascii="Arial" w:hAnsi="Arial" w:cs="Arial"/>
                <w:sz w:val="20"/>
              </w:rPr>
              <w:t>2 &amp; 3)</w:t>
            </w:r>
            <w:r w:rsidRPr="001D5F54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538" w:type="dxa"/>
            <w:vAlign w:val="center"/>
          </w:tcPr>
          <w:p w14:paraId="2C5FB410" w14:textId="77777777" w:rsidR="00E74DE2" w:rsidRPr="001D5F54" w:rsidRDefault="0081157C" w:rsidP="00A41257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909644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DE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50" w:type="dxa"/>
            <w:vAlign w:val="center"/>
          </w:tcPr>
          <w:p w14:paraId="6E8B8C92" w14:textId="77777777" w:rsidR="00E74DE2" w:rsidRPr="001D5F54" w:rsidRDefault="0081157C" w:rsidP="00A41257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5632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DE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411" w:type="dxa"/>
          </w:tcPr>
          <w:p w14:paraId="7A9CB72B" w14:textId="77777777" w:rsidR="00E74DE2" w:rsidRPr="001D5F54" w:rsidRDefault="00E74DE2" w:rsidP="00A41257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316C5" w:rsidRPr="005A01A7" w14:paraId="13452C4E" w14:textId="77777777" w:rsidTr="00E74DE2">
        <w:tc>
          <w:tcPr>
            <w:tcW w:w="659" w:type="dxa"/>
            <w:vAlign w:val="center"/>
          </w:tcPr>
          <w:p w14:paraId="79DEE49E" w14:textId="4345C205" w:rsidR="000316C5" w:rsidRPr="009D35E9" w:rsidRDefault="009D35E9" w:rsidP="000316C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9D35E9">
              <w:rPr>
                <w:rFonts w:ascii="Arial" w:hAnsi="Arial" w:cs="Arial"/>
                <w:sz w:val="20"/>
              </w:rPr>
              <w:t>A3.9</w:t>
            </w:r>
          </w:p>
        </w:tc>
        <w:tc>
          <w:tcPr>
            <w:tcW w:w="4250" w:type="dxa"/>
            <w:vAlign w:val="center"/>
          </w:tcPr>
          <w:p w14:paraId="76F58678" w14:textId="37B95090" w:rsidR="000316C5" w:rsidRPr="00DB6DC5" w:rsidRDefault="000316C5" w:rsidP="00DB6DC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DB6DC5">
              <w:rPr>
                <w:rFonts w:ascii="Arial" w:hAnsi="Arial" w:cs="Arial"/>
                <w:sz w:val="20"/>
              </w:rPr>
              <w:t>Entsprechen die Betriebsbedingungen dem S</w:t>
            </w:r>
            <w:r w:rsidR="00DB6DC5">
              <w:rPr>
                <w:rFonts w:ascii="Arial" w:hAnsi="Arial" w:cs="Arial"/>
                <w:sz w:val="20"/>
              </w:rPr>
              <w:t>tand der Technik</w:t>
            </w:r>
            <w:r w:rsidRPr="00DB6DC5">
              <w:rPr>
                <w:rFonts w:ascii="Arial" w:hAnsi="Arial" w:cs="Arial"/>
                <w:sz w:val="20"/>
              </w:rPr>
              <w:t xml:space="preserve">? </w:t>
            </w:r>
            <w:r w:rsidR="005209A2">
              <w:rPr>
                <w:rFonts w:ascii="Arial" w:hAnsi="Arial" w:cs="Arial"/>
                <w:sz w:val="20"/>
              </w:rPr>
              <w:t>(§ 5)</w:t>
            </w:r>
          </w:p>
        </w:tc>
        <w:sdt>
          <w:sdtPr>
            <w:rPr>
              <w:rFonts w:ascii="Arial" w:hAnsi="Arial" w:cs="Arial"/>
              <w:sz w:val="20"/>
            </w:rPr>
            <w:id w:val="1962374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44349A36" w14:textId="77777777" w:rsidR="000316C5" w:rsidRDefault="000316C5" w:rsidP="000316C5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733346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vAlign w:val="center"/>
              </w:tcPr>
              <w:p w14:paraId="310CE3C2" w14:textId="77777777" w:rsidR="000316C5" w:rsidRDefault="000316C5" w:rsidP="000316C5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11" w:type="dxa"/>
          </w:tcPr>
          <w:p w14:paraId="568A50A8" w14:textId="77777777" w:rsidR="000316C5" w:rsidRPr="001D5F54" w:rsidRDefault="000316C5" w:rsidP="000316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D35E9" w:rsidRPr="005A01A7" w14:paraId="47312033" w14:textId="77777777" w:rsidTr="00E74DE2">
        <w:tc>
          <w:tcPr>
            <w:tcW w:w="659" w:type="dxa"/>
            <w:vAlign w:val="center"/>
          </w:tcPr>
          <w:p w14:paraId="5FC155B2" w14:textId="4930AAC8" w:rsidR="009D35E9" w:rsidRPr="009D35E9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9D35E9">
              <w:rPr>
                <w:rFonts w:ascii="Arial" w:hAnsi="Arial" w:cs="Arial"/>
                <w:sz w:val="20"/>
              </w:rPr>
              <w:t>A3.10</w:t>
            </w:r>
          </w:p>
        </w:tc>
        <w:tc>
          <w:tcPr>
            <w:tcW w:w="4250" w:type="dxa"/>
            <w:vAlign w:val="center"/>
          </w:tcPr>
          <w:p w14:paraId="170171B2" w14:textId="4410314D" w:rsidR="009D35E9" w:rsidRPr="00DB6DC5" w:rsidRDefault="009D35E9" w:rsidP="009D35E9">
            <w:pPr>
              <w:spacing w:before="40" w:after="40"/>
              <w:ind w:left="218"/>
              <w:rPr>
                <w:rFonts w:ascii="Arial" w:hAnsi="Arial" w:cs="Arial"/>
                <w:sz w:val="20"/>
              </w:rPr>
            </w:pPr>
            <w:r w:rsidRPr="009D35E9">
              <w:rPr>
                <w:rFonts w:ascii="Arial" w:hAnsi="Arial" w:cs="Arial"/>
                <w:i/>
                <w:sz w:val="20"/>
              </w:rPr>
              <w:t>Wenn ja</w:t>
            </w:r>
            <w:r>
              <w:rPr>
                <w:rFonts w:ascii="Arial" w:hAnsi="Arial" w:cs="Arial"/>
                <w:sz w:val="20"/>
              </w:rPr>
              <w:t>, ist entsprechende Dokumentation nach § 5 Abs. 1 vorhanden?</w:t>
            </w:r>
          </w:p>
        </w:tc>
        <w:sdt>
          <w:sdtPr>
            <w:rPr>
              <w:rFonts w:ascii="Arial" w:hAnsi="Arial" w:cs="Arial"/>
              <w:sz w:val="20"/>
            </w:rPr>
            <w:id w:val="1822616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2D737FF3" w14:textId="3432F339" w:rsidR="009D35E9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502666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vAlign w:val="center"/>
              </w:tcPr>
              <w:p w14:paraId="43004F4A" w14:textId="03E4FA05" w:rsidR="009D35E9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11" w:type="dxa"/>
          </w:tcPr>
          <w:p w14:paraId="7DEEA4B1" w14:textId="77777777" w:rsidR="009D35E9" w:rsidRPr="001D5F54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D35E9" w:rsidRPr="005A01A7" w14:paraId="1DF7957A" w14:textId="77777777" w:rsidTr="009D35E9">
        <w:trPr>
          <w:trHeight w:val="916"/>
        </w:trPr>
        <w:tc>
          <w:tcPr>
            <w:tcW w:w="659" w:type="dxa"/>
            <w:vAlign w:val="center"/>
          </w:tcPr>
          <w:p w14:paraId="42AD0EC8" w14:textId="27AB35D0" w:rsidR="009D35E9" w:rsidRPr="009D35E9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9D35E9">
              <w:rPr>
                <w:rFonts w:ascii="Arial" w:hAnsi="Arial" w:cs="Arial"/>
                <w:sz w:val="20"/>
              </w:rPr>
              <w:t>A3.11</w:t>
            </w:r>
          </w:p>
        </w:tc>
        <w:tc>
          <w:tcPr>
            <w:tcW w:w="4250" w:type="dxa"/>
            <w:vAlign w:val="center"/>
          </w:tcPr>
          <w:p w14:paraId="24C11943" w14:textId="7577A776" w:rsidR="009D35E9" w:rsidRPr="009D35E9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DB6DC5">
              <w:rPr>
                <w:rFonts w:ascii="Arial" w:hAnsi="Arial" w:cs="Arial"/>
                <w:sz w:val="20"/>
              </w:rPr>
              <w:t xml:space="preserve">Wurde der </w:t>
            </w:r>
            <w:r w:rsidRPr="009D35E9">
              <w:rPr>
                <w:rFonts w:ascii="Arial" w:hAnsi="Arial" w:cs="Arial"/>
                <w:b/>
                <w:sz w:val="20"/>
              </w:rPr>
              <w:t>Wirkungsgrad/ Energieeffizienz</w:t>
            </w:r>
            <w:r w:rsidRPr="00DB6DC5">
              <w:rPr>
                <w:rFonts w:ascii="Arial" w:hAnsi="Arial" w:cs="Arial"/>
                <w:sz w:val="20"/>
              </w:rPr>
              <w:t xml:space="preserve"> gemäß § 13 für die Abfallverbrennungsanlage insgesamt oder für alle relevanten Teile der Abfallverbrennungsanlage ermittelt?</w:t>
            </w:r>
          </w:p>
        </w:tc>
        <w:sdt>
          <w:sdtPr>
            <w:rPr>
              <w:rFonts w:ascii="Arial" w:hAnsi="Arial" w:cs="Arial"/>
              <w:sz w:val="20"/>
            </w:rPr>
            <w:id w:val="1458379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699287FB" w14:textId="3A9DE026" w:rsidR="009D35E9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331350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vAlign w:val="center"/>
              </w:tcPr>
              <w:p w14:paraId="5F3E6AD7" w14:textId="55ACDF6E" w:rsidR="009D35E9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11" w:type="dxa"/>
          </w:tcPr>
          <w:p w14:paraId="78959810" w14:textId="77777777" w:rsidR="009D35E9" w:rsidRPr="001D5F54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D35E9" w:rsidRPr="005A01A7" w14:paraId="6925931E" w14:textId="77777777" w:rsidTr="009D35E9">
        <w:trPr>
          <w:trHeight w:val="244"/>
        </w:trPr>
        <w:tc>
          <w:tcPr>
            <w:tcW w:w="659" w:type="dxa"/>
            <w:vAlign w:val="center"/>
          </w:tcPr>
          <w:p w14:paraId="4D57D6A9" w14:textId="2486D2C9" w:rsidR="009D35E9" w:rsidRPr="009D35E9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9D35E9">
              <w:rPr>
                <w:rFonts w:ascii="Arial" w:hAnsi="Arial" w:cs="Arial"/>
                <w:sz w:val="20"/>
              </w:rPr>
              <w:t>A3.12</w:t>
            </w:r>
          </w:p>
        </w:tc>
        <w:tc>
          <w:tcPr>
            <w:tcW w:w="4250" w:type="dxa"/>
            <w:vAlign w:val="center"/>
          </w:tcPr>
          <w:p w14:paraId="3DD2ED8F" w14:textId="4C4B8B87" w:rsidR="009D35E9" w:rsidRPr="00DB6DC5" w:rsidRDefault="009D35E9" w:rsidP="009D35E9">
            <w:pPr>
              <w:spacing w:before="40" w:after="40"/>
              <w:ind w:left="2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Sofern es sich um eine </w:t>
            </w:r>
            <w:r w:rsidRPr="009D35E9">
              <w:rPr>
                <w:rFonts w:ascii="Arial" w:hAnsi="Arial" w:cs="Arial"/>
                <w:i/>
                <w:sz w:val="20"/>
              </w:rPr>
              <w:t xml:space="preserve">Neuanlage oder geänderte Anlage </w:t>
            </w:r>
            <w:r>
              <w:rPr>
                <w:rFonts w:ascii="Arial" w:hAnsi="Arial" w:cs="Arial"/>
                <w:sz w:val="20"/>
              </w:rPr>
              <w:t xml:space="preserve">handelt, wurde ein </w:t>
            </w:r>
            <w:r w:rsidRPr="009D35E9">
              <w:rPr>
                <w:rFonts w:ascii="Arial" w:hAnsi="Arial" w:cs="Arial"/>
                <w:sz w:val="20"/>
              </w:rPr>
              <w:t>Leistungstest durchgeführt?</w:t>
            </w:r>
          </w:p>
        </w:tc>
        <w:sdt>
          <w:sdtPr>
            <w:rPr>
              <w:rFonts w:ascii="Arial" w:hAnsi="Arial" w:cs="Arial"/>
              <w:sz w:val="20"/>
            </w:rPr>
            <w:id w:val="1524984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5FF04A75" w14:textId="2FD1A272" w:rsidR="009D35E9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06964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vAlign w:val="center"/>
              </w:tcPr>
              <w:p w14:paraId="20655D99" w14:textId="1851CF06" w:rsidR="009D35E9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11" w:type="dxa"/>
          </w:tcPr>
          <w:p w14:paraId="6BC46A0E" w14:textId="77777777" w:rsidR="009D35E9" w:rsidRPr="001D5F54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D35E9" w:rsidRPr="005A01A7" w14:paraId="4B71D6F6" w14:textId="77777777" w:rsidTr="00E74DE2">
        <w:trPr>
          <w:trHeight w:val="245"/>
        </w:trPr>
        <w:tc>
          <w:tcPr>
            <w:tcW w:w="659" w:type="dxa"/>
            <w:vAlign w:val="center"/>
          </w:tcPr>
          <w:p w14:paraId="7FFE4303" w14:textId="5E4C9874" w:rsidR="009D35E9" w:rsidRPr="009D35E9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9D35E9">
              <w:rPr>
                <w:rFonts w:ascii="Arial" w:hAnsi="Arial" w:cs="Arial"/>
                <w:sz w:val="20"/>
              </w:rPr>
              <w:t>A3.13</w:t>
            </w:r>
          </w:p>
        </w:tc>
        <w:tc>
          <w:tcPr>
            <w:tcW w:w="4250" w:type="dxa"/>
            <w:vAlign w:val="center"/>
          </w:tcPr>
          <w:p w14:paraId="585DCF89" w14:textId="0136E0EA" w:rsidR="009D35E9" w:rsidRPr="00DB6DC5" w:rsidRDefault="009D35E9" w:rsidP="009D35E9">
            <w:pPr>
              <w:spacing w:before="40" w:after="40"/>
              <w:ind w:left="2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Sofern es sich um eine </w:t>
            </w:r>
            <w:r w:rsidRPr="009D35E9">
              <w:rPr>
                <w:rFonts w:ascii="Arial" w:hAnsi="Arial" w:cs="Arial"/>
                <w:i/>
                <w:sz w:val="20"/>
              </w:rPr>
              <w:t>bestehende Anlage</w:t>
            </w:r>
            <w:r>
              <w:rPr>
                <w:rFonts w:ascii="Arial" w:hAnsi="Arial" w:cs="Arial"/>
                <w:sz w:val="20"/>
              </w:rPr>
              <w:t xml:space="preserve"> handelt und </w:t>
            </w:r>
            <w:r w:rsidRPr="009D35E9">
              <w:rPr>
                <w:rFonts w:ascii="Arial" w:hAnsi="Arial" w:cs="Arial"/>
                <w:sz w:val="20"/>
              </w:rPr>
              <w:t>wenn kein Leistungstest möglich</w:t>
            </w:r>
            <w:r>
              <w:rPr>
                <w:rFonts w:ascii="Arial" w:hAnsi="Arial" w:cs="Arial"/>
                <w:sz w:val="20"/>
              </w:rPr>
              <w:t xml:space="preserve"> ist, wurde eine r</w:t>
            </w:r>
            <w:r w:rsidRPr="009D35E9">
              <w:rPr>
                <w:rFonts w:ascii="Arial" w:hAnsi="Arial" w:cs="Arial"/>
                <w:sz w:val="20"/>
              </w:rPr>
              <w:t>echnerische Ermittlung durchgeführt?</w:t>
            </w:r>
          </w:p>
        </w:tc>
        <w:sdt>
          <w:sdtPr>
            <w:rPr>
              <w:rFonts w:ascii="Arial" w:hAnsi="Arial" w:cs="Arial"/>
              <w:sz w:val="20"/>
            </w:rPr>
            <w:id w:val="-374996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21EFA7F1" w14:textId="0DF680E4" w:rsidR="009D35E9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43151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vAlign w:val="center"/>
              </w:tcPr>
              <w:p w14:paraId="020A94FB" w14:textId="44BB58D6" w:rsidR="009D35E9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11" w:type="dxa"/>
          </w:tcPr>
          <w:p w14:paraId="6B021F26" w14:textId="77777777" w:rsidR="009D35E9" w:rsidRPr="001D5F54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D35E9" w:rsidRPr="005A01A7" w14:paraId="6D1D1EA7" w14:textId="77777777" w:rsidTr="00E74DE2">
        <w:tc>
          <w:tcPr>
            <w:tcW w:w="659" w:type="dxa"/>
            <w:vAlign w:val="center"/>
          </w:tcPr>
          <w:p w14:paraId="3E2E1FF2" w14:textId="489C3880" w:rsidR="009D35E9" w:rsidRPr="009D35E9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9D35E9">
              <w:rPr>
                <w:rFonts w:ascii="Arial" w:hAnsi="Arial" w:cs="Arial"/>
                <w:sz w:val="20"/>
              </w:rPr>
              <w:t>A3.14</w:t>
            </w:r>
          </w:p>
        </w:tc>
        <w:tc>
          <w:tcPr>
            <w:tcW w:w="4250" w:type="dxa"/>
            <w:vAlign w:val="center"/>
          </w:tcPr>
          <w:p w14:paraId="430D2474" w14:textId="35B04EC7" w:rsidR="009D35E9" w:rsidRPr="00DB6DC5" w:rsidRDefault="009D35E9" w:rsidP="00A8589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DB6DC5">
              <w:rPr>
                <w:rFonts w:ascii="Arial" w:hAnsi="Arial" w:cs="Arial"/>
                <w:sz w:val="20"/>
              </w:rPr>
              <w:t>Ist die Bewertung von Staub, Cges, PCDD/PCDF bei An- und Abfahrvorgänge erfolgt? (alle 3 Jahre, § 20a)</w:t>
            </w:r>
          </w:p>
        </w:tc>
        <w:sdt>
          <w:sdtPr>
            <w:rPr>
              <w:rFonts w:ascii="Arial" w:hAnsi="Arial" w:cs="Arial"/>
              <w:sz w:val="20"/>
            </w:rPr>
            <w:id w:val="-12655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6A3C5419" w14:textId="77777777" w:rsidR="009D35E9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556161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vAlign w:val="center"/>
              </w:tcPr>
              <w:p w14:paraId="27733ABF" w14:textId="77777777" w:rsidR="009D35E9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11" w:type="dxa"/>
          </w:tcPr>
          <w:p w14:paraId="0AA167F0" w14:textId="77777777" w:rsidR="009D35E9" w:rsidRPr="001D5F54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D35E9" w:rsidRPr="005A01A7" w14:paraId="6D92071E" w14:textId="77777777" w:rsidTr="00E74DE2">
        <w:tc>
          <w:tcPr>
            <w:tcW w:w="659" w:type="dxa"/>
            <w:vAlign w:val="center"/>
          </w:tcPr>
          <w:p w14:paraId="112DDCEA" w14:textId="4F94F42E" w:rsidR="009D35E9" w:rsidRPr="009D35E9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9D35E9">
              <w:rPr>
                <w:rFonts w:ascii="Arial" w:hAnsi="Arial" w:cs="Arial"/>
                <w:sz w:val="20"/>
              </w:rPr>
              <w:t>A3.15</w:t>
            </w:r>
          </w:p>
        </w:tc>
        <w:tc>
          <w:tcPr>
            <w:tcW w:w="4250" w:type="dxa"/>
            <w:vAlign w:val="center"/>
          </w:tcPr>
          <w:p w14:paraId="2780B462" w14:textId="1833B446" w:rsidR="009D35E9" w:rsidRPr="001D5F54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Wurden </w:t>
            </w:r>
            <w:r w:rsidRPr="009D35E9">
              <w:rPr>
                <w:rFonts w:ascii="Arial" w:hAnsi="Arial" w:cs="Arial"/>
                <w:b/>
                <w:sz w:val="20"/>
              </w:rPr>
              <w:t>Mindesttemperatur und Mindestverweilzeiten</w:t>
            </w:r>
            <w:r w:rsidRPr="001D5F54">
              <w:rPr>
                <w:rFonts w:ascii="Arial" w:hAnsi="Arial" w:cs="Arial"/>
                <w:sz w:val="20"/>
              </w:rPr>
              <w:t xml:space="preserve"> der Verbrennungsgase eingehalten?</w:t>
            </w:r>
          </w:p>
        </w:tc>
        <w:sdt>
          <w:sdtPr>
            <w:rPr>
              <w:rFonts w:ascii="Arial" w:hAnsi="Arial" w:cs="Arial"/>
              <w:sz w:val="20"/>
            </w:rPr>
            <w:id w:val="-5855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0F94CFFF" w14:textId="77777777" w:rsidR="009D35E9" w:rsidRPr="001D5F54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92229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vAlign w:val="center"/>
              </w:tcPr>
              <w:p w14:paraId="5AFC2C8C" w14:textId="77777777" w:rsidR="009D35E9" w:rsidRPr="001D5F54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11" w:type="dxa"/>
          </w:tcPr>
          <w:p w14:paraId="1745D892" w14:textId="77777777" w:rsidR="009D35E9" w:rsidRPr="001D5F54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D35E9" w:rsidRPr="005A01A7" w14:paraId="294124C1" w14:textId="77777777" w:rsidTr="00E74DE2">
        <w:tc>
          <w:tcPr>
            <w:tcW w:w="659" w:type="dxa"/>
            <w:vAlign w:val="center"/>
          </w:tcPr>
          <w:p w14:paraId="1627FEF0" w14:textId="1A75526A" w:rsidR="009D35E9" w:rsidRPr="009D35E9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9D35E9">
              <w:rPr>
                <w:rFonts w:ascii="Arial" w:hAnsi="Arial" w:cs="Arial"/>
                <w:sz w:val="20"/>
              </w:rPr>
              <w:t>A3.16</w:t>
            </w:r>
          </w:p>
        </w:tc>
        <w:tc>
          <w:tcPr>
            <w:tcW w:w="4250" w:type="dxa"/>
            <w:vAlign w:val="center"/>
          </w:tcPr>
          <w:p w14:paraId="176C0C8A" w14:textId="77777777" w:rsidR="009D35E9" w:rsidRPr="001D5F54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1D5F54">
              <w:rPr>
                <w:rFonts w:ascii="Arial" w:hAnsi="Arial" w:cs="Arial"/>
                <w:sz w:val="20"/>
              </w:rPr>
              <w:t>Erfolgt die Temperaturmessung  in der Nähe der Innenwand des Brennraumes?</w:t>
            </w:r>
          </w:p>
        </w:tc>
        <w:sdt>
          <w:sdtPr>
            <w:rPr>
              <w:rFonts w:ascii="Arial" w:hAnsi="Arial" w:cs="Arial"/>
              <w:sz w:val="20"/>
            </w:rPr>
            <w:id w:val="15358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2729CB53" w14:textId="77777777" w:rsidR="009D35E9" w:rsidRPr="001D5F54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60546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vAlign w:val="center"/>
              </w:tcPr>
              <w:p w14:paraId="0969E3AE" w14:textId="77777777" w:rsidR="009D35E9" w:rsidRPr="001D5F54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11" w:type="dxa"/>
          </w:tcPr>
          <w:p w14:paraId="3E504A5A" w14:textId="77777777" w:rsidR="009D35E9" w:rsidRPr="001D5F54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D35E9" w:rsidRPr="005A01A7" w14:paraId="4EE7B4D9" w14:textId="77777777" w:rsidTr="00E74DE2">
        <w:tc>
          <w:tcPr>
            <w:tcW w:w="659" w:type="dxa"/>
            <w:vAlign w:val="center"/>
          </w:tcPr>
          <w:p w14:paraId="432BD395" w14:textId="168938E9" w:rsidR="009D35E9" w:rsidRPr="009D35E9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9D35E9">
              <w:rPr>
                <w:rFonts w:ascii="Arial" w:hAnsi="Arial" w:cs="Arial"/>
                <w:sz w:val="20"/>
              </w:rPr>
              <w:t>A3.17</w:t>
            </w:r>
          </w:p>
        </w:tc>
        <w:tc>
          <w:tcPr>
            <w:tcW w:w="4250" w:type="dxa"/>
            <w:vAlign w:val="center"/>
          </w:tcPr>
          <w:p w14:paraId="0360E24F" w14:textId="77777777" w:rsidR="009D35E9" w:rsidRPr="001D5F54" w:rsidRDefault="009D35E9" w:rsidP="009D35E9">
            <w:p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1D5F54">
              <w:rPr>
                <w:rFonts w:ascii="Arial" w:hAnsi="Arial" w:cs="Arial"/>
                <w:sz w:val="20"/>
              </w:rPr>
              <w:t>Wurden abweichende Mindesttemperaturen oder Mindestverweilzeiten zugelassen?</w:t>
            </w:r>
          </w:p>
        </w:tc>
        <w:sdt>
          <w:sdtPr>
            <w:rPr>
              <w:rFonts w:ascii="Arial" w:hAnsi="Arial" w:cs="Arial"/>
              <w:sz w:val="20"/>
            </w:rPr>
            <w:id w:val="-155091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36D6A8BF" w14:textId="77777777" w:rsidR="009D35E9" w:rsidRPr="001D5F54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42547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vAlign w:val="center"/>
              </w:tcPr>
              <w:p w14:paraId="64147C21" w14:textId="77777777" w:rsidR="009D35E9" w:rsidRPr="001D5F54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11" w:type="dxa"/>
          </w:tcPr>
          <w:p w14:paraId="00EAE88A" w14:textId="77777777" w:rsidR="009D35E9" w:rsidRPr="001D5F54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D35E9" w:rsidRPr="005A01A7" w14:paraId="1C96A71B" w14:textId="77777777" w:rsidTr="00E74DE2">
        <w:tc>
          <w:tcPr>
            <w:tcW w:w="659" w:type="dxa"/>
            <w:vAlign w:val="center"/>
          </w:tcPr>
          <w:p w14:paraId="2A11C3F3" w14:textId="6A291B6B" w:rsidR="009D35E9" w:rsidRPr="009D35E9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9D35E9">
              <w:rPr>
                <w:rFonts w:ascii="Arial" w:hAnsi="Arial" w:cs="Arial"/>
                <w:sz w:val="20"/>
              </w:rPr>
              <w:t>A3.19</w:t>
            </w:r>
          </w:p>
        </w:tc>
        <w:tc>
          <w:tcPr>
            <w:tcW w:w="4250" w:type="dxa"/>
            <w:vAlign w:val="center"/>
          </w:tcPr>
          <w:p w14:paraId="0696FB6D" w14:textId="349880D2" w:rsidR="009D35E9" w:rsidRPr="001D5F54" w:rsidRDefault="009D35E9" w:rsidP="009D35E9">
            <w:p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1D5F54">
              <w:rPr>
                <w:rFonts w:ascii="Arial" w:hAnsi="Arial" w:cs="Arial"/>
                <w:sz w:val="20"/>
              </w:rPr>
              <w:t>Werden Filter- und Kesselstäube getrennt von anderen festen Abfällen erfasst</w:t>
            </w:r>
            <w:r>
              <w:rPr>
                <w:rFonts w:ascii="Arial" w:hAnsi="Arial" w:cs="Arial"/>
                <w:sz w:val="20"/>
              </w:rPr>
              <w:t xml:space="preserve"> (§ 12)</w:t>
            </w:r>
            <w:r w:rsidRPr="001D5F54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228660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69383646" w14:textId="77777777" w:rsidR="009D35E9" w:rsidRPr="001D5F54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922864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vAlign w:val="center"/>
              </w:tcPr>
              <w:p w14:paraId="2C8705AE" w14:textId="77777777" w:rsidR="009D35E9" w:rsidRPr="001D5F54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11" w:type="dxa"/>
          </w:tcPr>
          <w:p w14:paraId="52F1AD6A" w14:textId="77777777" w:rsidR="009D35E9" w:rsidRPr="001D5F54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D35E9" w:rsidRPr="001D5F54" w14:paraId="4552D28B" w14:textId="77777777" w:rsidTr="00E74DE2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8A5A" w14:textId="7800C03F" w:rsidR="009D35E9" w:rsidRPr="009D35E9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9D35E9">
              <w:rPr>
                <w:rFonts w:ascii="Arial" w:hAnsi="Arial" w:cs="Arial"/>
                <w:sz w:val="20"/>
              </w:rPr>
              <w:t>A3.20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8CD7" w14:textId="1D46B1F6" w:rsidR="009D35E9" w:rsidRPr="001D5F54" w:rsidRDefault="009D35E9" w:rsidP="009D35E9">
            <w:p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1D5F54">
              <w:rPr>
                <w:rFonts w:ascii="Arial" w:hAnsi="Arial" w:cs="Arial"/>
                <w:sz w:val="20"/>
              </w:rPr>
              <w:t xml:space="preserve">Ist für das abgelaufene Jahr ein </w:t>
            </w:r>
            <w:r w:rsidRPr="009D35E9">
              <w:rPr>
                <w:rFonts w:ascii="Arial" w:hAnsi="Arial" w:cs="Arial"/>
                <w:b/>
                <w:sz w:val="20"/>
              </w:rPr>
              <w:t>GFA-Bericht</w:t>
            </w:r>
            <w:r w:rsidRPr="001D5F54">
              <w:rPr>
                <w:rFonts w:ascii="Arial" w:hAnsi="Arial" w:cs="Arial"/>
                <w:sz w:val="20"/>
              </w:rPr>
              <w:t xml:space="preserve"> über die jährlichen Emissionen an SO</w:t>
            </w:r>
            <w:r w:rsidRPr="005209A2">
              <w:rPr>
                <w:rFonts w:ascii="Arial" w:hAnsi="Arial" w:cs="Arial"/>
                <w:sz w:val="20"/>
                <w:vertAlign w:val="subscript"/>
              </w:rPr>
              <w:t>x</w:t>
            </w:r>
            <w:r w:rsidRPr="001D5F54">
              <w:rPr>
                <w:rFonts w:ascii="Arial" w:hAnsi="Arial" w:cs="Arial"/>
                <w:sz w:val="20"/>
              </w:rPr>
              <w:t>, NO</w:t>
            </w:r>
            <w:r w:rsidRPr="005209A2">
              <w:rPr>
                <w:rFonts w:ascii="Arial" w:hAnsi="Arial" w:cs="Arial"/>
                <w:sz w:val="20"/>
                <w:vertAlign w:val="subscript"/>
              </w:rPr>
              <w:t>x</w:t>
            </w:r>
            <w:r w:rsidRPr="001D5F54">
              <w:rPr>
                <w:rFonts w:ascii="Arial" w:hAnsi="Arial" w:cs="Arial"/>
                <w:sz w:val="20"/>
              </w:rPr>
              <w:t>, Gesamtstaub sowie den Gesamtenergieei</w:t>
            </w:r>
            <w:r>
              <w:rPr>
                <w:rFonts w:ascii="Arial" w:hAnsi="Arial" w:cs="Arial"/>
                <w:sz w:val="20"/>
              </w:rPr>
              <w:t>nsatz vorgelegt worden (s. BUBE; § 22)</w:t>
            </w:r>
            <w:r w:rsidRPr="001D5F54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-1545753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CCEE65" w14:textId="77777777" w:rsidR="009D35E9" w:rsidRPr="001D5F54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8231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53445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E26DCF" w14:textId="77777777" w:rsidR="009D35E9" w:rsidRPr="001D5F54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8231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853B" w14:textId="6660B17F" w:rsidR="009D35E9" w:rsidRPr="001D5F54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Hinweis: n</w:t>
            </w:r>
            <w:r w:rsidRPr="001D5F54">
              <w:rPr>
                <w:rFonts w:ascii="Arial" w:hAnsi="Arial" w:cs="Arial"/>
                <w:sz w:val="20"/>
              </w:rPr>
              <w:t>ur für abfallmitverbrennende Großfeuerungsanlagen</w:t>
            </w:r>
          </w:p>
        </w:tc>
      </w:tr>
      <w:tr w:rsidR="009D35E9" w:rsidRPr="001D5F54" w14:paraId="16FE82EA" w14:textId="77777777" w:rsidTr="00E74DE2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FB7C" w14:textId="1C8C49CB" w:rsidR="009D35E9" w:rsidRPr="009D35E9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9D35E9">
              <w:rPr>
                <w:rFonts w:ascii="Arial" w:hAnsi="Arial" w:cs="Arial"/>
                <w:sz w:val="20"/>
              </w:rPr>
              <w:lastRenderedPageBreak/>
              <w:t>A3.21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877C" w14:textId="41A554DB" w:rsidR="009D35E9" w:rsidRPr="001D5F54" w:rsidRDefault="009D35E9" w:rsidP="009D35E9">
            <w:p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1D5F54">
              <w:rPr>
                <w:rFonts w:ascii="Arial" w:hAnsi="Arial" w:cs="Arial"/>
                <w:sz w:val="20"/>
              </w:rPr>
              <w:t>Wird der Nachweis über die Jahresmittelwerte der Emissionen geführt</w:t>
            </w:r>
            <w:r>
              <w:rPr>
                <w:rFonts w:ascii="Arial" w:hAnsi="Arial" w:cs="Arial"/>
                <w:sz w:val="20"/>
              </w:rPr>
              <w:t xml:space="preserve"> (§ 17 i.V.m. § 10)</w:t>
            </w:r>
            <w:r w:rsidRPr="001D5F54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2116557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6165CD" w14:textId="77777777" w:rsidR="009D35E9" w:rsidRPr="001D5F54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8231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921915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8B6DCC" w14:textId="77777777" w:rsidR="009D35E9" w:rsidRPr="001D5F54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8231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FC8F" w14:textId="0A69BAD7" w:rsidR="009D35E9" w:rsidRPr="001D5F54" w:rsidRDefault="0081157C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6279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5E9" w:rsidRPr="0028231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9D35E9">
              <w:rPr>
                <w:rFonts w:ascii="Arial" w:hAnsi="Arial" w:cs="Arial"/>
                <w:sz w:val="20"/>
              </w:rPr>
              <w:t xml:space="preserve"> </w:t>
            </w:r>
            <w:r w:rsidR="009D35E9" w:rsidRPr="001D5F54">
              <w:rPr>
                <w:rFonts w:ascii="Arial" w:hAnsi="Arial" w:cs="Arial"/>
                <w:sz w:val="20"/>
              </w:rPr>
              <w:t xml:space="preserve">Stickstoffoxide </w:t>
            </w:r>
          </w:p>
          <w:p w14:paraId="78CB07E6" w14:textId="77777777" w:rsidR="009D35E9" w:rsidRDefault="0081157C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0396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5E9" w:rsidRPr="0028231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9D35E9">
              <w:rPr>
                <w:rFonts w:ascii="Arial" w:hAnsi="Arial" w:cs="Arial"/>
                <w:sz w:val="20"/>
              </w:rPr>
              <w:t xml:space="preserve"> </w:t>
            </w:r>
            <w:r w:rsidR="009D35E9" w:rsidRPr="001D5F54">
              <w:rPr>
                <w:rFonts w:ascii="Arial" w:hAnsi="Arial" w:cs="Arial"/>
                <w:sz w:val="20"/>
              </w:rPr>
              <w:t xml:space="preserve">Quecksilber </w:t>
            </w:r>
          </w:p>
          <w:p w14:paraId="1688BE70" w14:textId="49F6F701" w:rsidR="009D35E9" w:rsidRPr="001D5F54" w:rsidRDefault="0081157C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935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5E9" w:rsidRPr="0028231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9D35E9">
              <w:rPr>
                <w:rFonts w:ascii="Arial" w:hAnsi="Arial" w:cs="Arial"/>
                <w:sz w:val="20"/>
              </w:rPr>
              <w:t xml:space="preserve"> weitere (z.B. </w:t>
            </w:r>
            <w:r w:rsidR="009D35E9" w:rsidRPr="005209A2">
              <w:rPr>
                <w:rFonts w:ascii="Arial" w:hAnsi="Arial" w:cs="Arial"/>
                <w:sz w:val="20"/>
              </w:rPr>
              <w:t>Staub, Ammoniak, Schwefeloxide, Chlor-, Fluorverbindungen</w:t>
            </w:r>
            <w:r w:rsidR="009D35E9">
              <w:rPr>
                <w:rFonts w:ascii="Arial" w:hAnsi="Arial" w:cs="Arial"/>
                <w:sz w:val="20"/>
              </w:rPr>
              <w:t>)</w:t>
            </w:r>
          </w:p>
        </w:tc>
      </w:tr>
      <w:tr w:rsidR="009D35E9" w:rsidRPr="001D5F54" w14:paraId="1B116B5C" w14:textId="77777777" w:rsidTr="00E74DE2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15A3" w14:textId="421564F4" w:rsidR="009D35E9" w:rsidRPr="009D35E9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9D35E9">
              <w:rPr>
                <w:rFonts w:ascii="Arial" w:hAnsi="Arial" w:cs="Arial"/>
                <w:sz w:val="20"/>
              </w:rPr>
              <w:t>A3.22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E4C3" w14:textId="77777777" w:rsidR="009D35E9" w:rsidRPr="001D5F54" w:rsidRDefault="009D35E9" w:rsidP="00A8589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1D5F54">
              <w:rPr>
                <w:rFonts w:ascii="Arial" w:hAnsi="Arial" w:cs="Arial"/>
                <w:sz w:val="20"/>
              </w:rPr>
              <w:t>Hat der Betreiber die Ergebnisse der Emissi</w:t>
            </w:r>
            <w:r>
              <w:rPr>
                <w:rFonts w:ascii="Arial" w:hAnsi="Arial" w:cs="Arial"/>
                <w:sz w:val="20"/>
              </w:rPr>
              <w:t>onsmessungen,</w:t>
            </w:r>
            <w:r w:rsidRPr="001D5F54">
              <w:rPr>
                <w:rFonts w:ascii="Arial" w:hAnsi="Arial" w:cs="Arial"/>
                <w:sz w:val="20"/>
              </w:rPr>
              <w:t xml:space="preserve"> einen Vergleich der Emissionsmessergebnisse mit den Emissionsgrenzwerten und die Beurteilung der Verbrennungsbedingungen für jedes Kalenderjahr  veröffentlicht?</w:t>
            </w:r>
          </w:p>
        </w:tc>
        <w:sdt>
          <w:sdtPr>
            <w:rPr>
              <w:rFonts w:ascii="Arial" w:hAnsi="Arial" w:cs="Arial"/>
              <w:sz w:val="20"/>
            </w:rPr>
            <w:id w:val="-1396974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6FB874" w14:textId="77777777" w:rsidR="009D35E9" w:rsidRPr="001D5F54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8231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087526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03E2AD" w14:textId="77777777" w:rsidR="009D35E9" w:rsidRPr="001D5F54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8231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EAF5" w14:textId="77777777" w:rsidR="009D35E9" w:rsidRPr="001D5F54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D35E9" w:rsidRPr="001D5F54" w14:paraId="225A4DF1" w14:textId="77777777" w:rsidTr="00E74DE2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5E4D" w14:textId="34C532E2" w:rsidR="009D35E9" w:rsidRPr="009D35E9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9D35E9">
              <w:rPr>
                <w:rFonts w:ascii="Arial" w:hAnsi="Arial" w:cs="Arial"/>
                <w:sz w:val="20"/>
              </w:rPr>
              <w:t>A3.23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5416" w14:textId="2CAC58F2" w:rsidR="009D35E9" w:rsidRPr="001D5F54" w:rsidRDefault="009D35E9" w:rsidP="009D35E9">
            <w:p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1D5F54">
              <w:rPr>
                <w:rFonts w:ascii="Arial" w:hAnsi="Arial" w:cs="Arial"/>
                <w:sz w:val="20"/>
              </w:rPr>
              <w:t xml:space="preserve">Wurden weitergehende Anforderungen zur Vermeidung schädlicher Umwelteinwirkungen </w:t>
            </w:r>
            <w:r>
              <w:rPr>
                <w:rFonts w:ascii="Arial" w:hAnsi="Arial" w:cs="Arial"/>
                <w:sz w:val="20"/>
              </w:rPr>
              <w:t xml:space="preserve">gemäß § 25 </w:t>
            </w:r>
            <w:r w:rsidRPr="001D5F54">
              <w:rPr>
                <w:rFonts w:ascii="Arial" w:hAnsi="Arial" w:cs="Arial"/>
                <w:sz w:val="20"/>
              </w:rPr>
              <w:t>getroffen?</w:t>
            </w:r>
          </w:p>
        </w:tc>
        <w:sdt>
          <w:sdtPr>
            <w:rPr>
              <w:rFonts w:ascii="Arial" w:hAnsi="Arial" w:cs="Arial"/>
              <w:sz w:val="20"/>
            </w:rPr>
            <w:id w:val="167730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2CBEF5" w14:textId="77777777" w:rsidR="009D35E9" w:rsidRPr="001D5F54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8231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71089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A6BD95" w14:textId="77777777" w:rsidR="009D35E9" w:rsidRPr="001D5F54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8231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CB47" w14:textId="77777777" w:rsidR="009D35E9" w:rsidRPr="001D5F54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D35E9" w:rsidRPr="001D5F54" w14:paraId="172F1DF7" w14:textId="77777777" w:rsidTr="00E74DE2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E6CC" w14:textId="26137769" w:rsidR="009D35E9" w:rsidRPr="009D35E9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9D35E9">
              <w:rPr>
                <w:rFonts w:ascii="Arial" w:hAnsi="Arial" w:cs="Arial"/>
                <w:sz w:val="20"/>
              </w:rPr>
              <w:t>A3.24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0E8D" w14:textId="58B6B38F" w:rsidR="009D35E9" w:rsidRPr="001D5F54" w:rsidRDefault="009D35E9" w:rsidP="009D35E9">
            <w:p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1D5F54">
              <w:rPr>
                <w:rFonts w:ascii="Arial" w:hAnsi="Arial" w:cs="Arial"/>
                <w:sz w:val="20"/>
              </w:rPr>
              <w:t>Sind auf Antrag des Betreibers Ausnahmen von den Vorschriften der 17.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D5F54">
              <w:rPr>
                <w:rFonts w:ascii="Arial" w:hAnsi="Arial" w:cs="Arial"/>
                <w:sz w:val="20"/>
              </w:rPr>
              <w:t>BImSchV erteilt worden?</w:t>
            </w:r>
          </w:p>
        </w:tc>
        <w:sdt>
          <w:sdtPr>
            <w:rPr>
              <w:rFonts w:ascii="Arial" w:hAnsi="Arial" w:cs="Arial"/>
              <w:sz w:val="20"/>
            </w:rPr>
            <w:id w:val="2001231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3E2D88" w14:textId="77777777" w:rsidR="009D35E9" w:rsidRPr="001D5F54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8231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468016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65B358" w14:textId="77777777" w:rsidR="009D35E9" w:rsidRPr="001D5F54" w:rsidRDefault="009D35E9" w:rsidP="009D35E9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8231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F0E4" w14:textId="77777777" w:rsidR="009D35E9" w:rsidRPr="001D5F54" w:rsidRDefault="009D35E9" w:rsidP="009D35E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1D5F54">
              <w:rPr>
                <w:rFonts w:ascii="Arial" w:hAnsi="Arial" w:cs="Arial"/>
                <w:sz w:val="20"/>
              </w:rPr>
              <w:t>Wenn ja, welche?</w:t>
            </w:r>
          </w:p>
        </w:tc>
      </w:tr>
    </w:tbl>
    <w:p w14:paraId="059D5CFC" w14:textId="77777777" w:rsidR="00F00401" w:rsidRDefault="00F00401"/>
    <w:sectPr w:rsidR="00F00401" w:rsidSect="00F00401">
      <w:headerReference w:type="default" r:id="rId8"/>
      <w:footerReference w:type="default" r:id="rId9"/>
      <w:type w:val="continuous"/>
      <w:pgSz w:w="16838" w:h="11906" w:orient="landscape" w:code="9"/>
      <w:pgMar w:top="102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FE834" w14:textId="77777777" w:rsidR="00F00401" w:rsidRDefault="00F00401">
      <w:r>
        <w:separator/>
      </w:r>
    </w:p>
  </w:endnote>
  <w:endnote w:type="continuationSeparator" w:id="0">
    <w:p w14:paraId="5F2A8665" w14:textId="77777777" w:rsidR="00F00401" w:rsidRDefault="00F0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71059" w14:textId="3C8326CB" w:rsidR="00F70D5E" w:rsidRPr="008145E7" w:rsidRDefault="00F70D5E" w:rsidP="007E5766">
    <w:pP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UI-7 </w:t>
    </w:r>
    <w:r w:rsidRPr="008145E7">
      <w:rPr>
        <w:rFonts w:ascii="Arial" w:hAnsi="Arial" w:cs="Arial"/>
        <w:sz w:val="16"/>
        <w:szCs w:val="16"/>
      </w:rPr>
      <w:t xml:space="preserve">Checkliste </w:t>
    </w:r>
    <w:r>
      <w:rPr>
        <w:rFonts w:ascii="Arial" w:hAnsi="Arial" w:cs="Arial"/>
        <w:sz w:val="16"/>
        <w:szCs w:val="16"/>
      </w:rPr>
      <w:t>Luftreinhaltung/ Emissionsm</w:t>
    </w:r>
    <w:r w:rsidRPr="008145E7">
      <w:rPr>
        <w:rFonts w:ascii="Arial" w:hAnsi="Arial" w:cs="Arial"/>
        <w:sz w:val="16"/>
        <w:szCs w:val="16"/>
      </w:rPr>
      <w:t xml:space="preserve">essungen </w:t>
    </w:r>
    <w:r w:rsidR="00A85894">
      <w:rPr>
        <w:rFonts w:ascii="Arial" w:hAnsi="Arial" w:cs="Arial"/>
        <w:sz w:val="16"/>
        <w:szCs w:val="16"/>
      </w:rPr>
      <w:t xml:space="preserve">- </w:t>
    </w:r>
    <w:r w:rsidR="009D35E9">
      <w:rPr>
        <w:rFonts w:ascii="Arial" w:hAnsi="Arial" w:cs="Arial"/>
        <w:sz w:val="16"/>
        <w:szCs w:val="16"/>
      </w:rPr>
      <w:t>Anlage 3 - 17. BImSchV</w:t>
    </w:r>
    <w:r w:rsidR="009D35E9" w:rsidRPr="009D35E9">
      <w:rPr>
        <w:rFonts w:ascii="Arial" w:hAnsi="Arial" w:cs="Arial"/>
        <w:sz w:val="16"/>
        <w:szCs w:val="16"/>
      </w:rPr>
      <w:t xml:space="preserve"> </w:t>
    </w:r>
    <w:r w:rsidRPr="008145E7">
      <w:rPr>
        <w:rFonts w:ascii="Arial" w:hAnsi="Arial" w:cs="Arial"/>
        <w:sz w:val="16"/>
        <w:szCs w:val="16"/>
      </w:rPr>
      <w:t xml:space="preserve">abgestimmt </w:t>
    </w:r>
    <w:r w:rsidR="0081157C">
      <w:rPr>
        <w:rFonts w:ascii="Arial" w:hAnsi="Arial" w:cs="Arial"/>
        <w:sz w:val="16"/>
        <w:szCs w:val="16"/>
      </w:rPr>
      <w:t>Stand 16.12</w:t>
    </w:r>
    <w:r w:rsidR="009D35E9">
      <w:rPr>
        <w:rFonts w:ascii="Arial" w:hAnsi="Arial" w:cs="Arial"/>
        <w:sz w:val="16"/>
        <w:szCs w:val="16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8B5EE" w14:textId="77777777" w:rsidR="00F00401" w:rsidRDefault="00F00401">
      <w:r>
        <w:separator/>
      </w:r>
    </w:p>
  </w:footnote>
  <w:footnote w:type="continuationSeparator" w:id="0">
    <w:p w14:paraId="4530FA9D" w14:textId="77777777" w:rsidR="00F00401" w:rsidRDefault="00F00401">
      <w:r>
        <w:continuationSeparator/>
      </w:r>
    </w:p>
  </w:footnote>
  <w:footnote w:id="1">
    <w:p w14:paraId="0403ADD9" w14:textId="0EE80F00" w:rsidR="007C0F0E" w:rsidRPr="00DB6DC5" w:rsidRDefault="007C0F0E">
      <w:pPr>
        <w:pStyle w:val="Funotentext"/>
        <w:rPr>
          <w:rFonts w:ascii="Arial" w:hAnsi="Arial" w:cs="Arial"/>
        </w:rPr>
      </w:pPr>
      <w:r w:rsidRPr="00DB6DC5">
        <w:rPr>
          <w:rStyle w:val="Funotenzeichen"/>
          <w:rFonts w:ascii="Arial" w:hAnsi="Arial" w:cs="Arial"/>
        </w:rPr>
        <w:footnoteRef/>
      </w:r>
      <w:r w:rsidRPr="00DB6DC5">
        <w:rPr>
          <w:rFonts w:ascii="Arial" w:hAnsi="Arial" w:cs="Arial"/>
        </w:rPr>
        <w:t xml:space="preserve"> </w:t>
      </w:r>
      <w:r w:rsidRPr="00A85894">
        <w:rPr>
          <w:rFonts w:ascii="Arial" w:hAnsi="Arial" w:cs="Arial"/>
          <w:u w:val="single"/>
        </w:rPr>
        <w:t>Vorsicht</w:t>
      </w:r>
      <w:r w:rsidR="00A85894" w:rsidRPr="00A85894">
        <w:rPr>
          <w:rFonts w:ascii="Arial" w:hAnsi="Arial" w:cs="Arial"/>
          <w:u w:val="single"/>
        </w:rPr>
        <w:t>:</w:t>
      </w:r>
      <w:r w:rsidRPr="00DB6DC5">
        <w:rPr>
          <w:rFonts w:ascii="Arial" w:hAnsi="Arial" w:cs="Arial"/>
        </w:rPr>
        <w:t xml:space="preserve"> Änderung zur Definition 17. BImSchV (2021).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1EF94" w14:textId="31C46F04" w:rsidR="00F70D5E" w:rsidRPr="00D456AE" w:rsidRDefault="00F70D5E" w:rsidP="00D456AE">
    <w:pPr>
      <w:pBdr>
        <w:bottom w:val="single" w:sz="4" w:space="1" w:color="auto"/>
      </w:pBd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  <w:r w:rsidRPr="00D456AE">
      <w:rPr>
        <w:rFonts w:ascii="Arial" w:hAnsi="Arial" w:cs="Arial"/>
        <w:sz w:val="16"/>
        <w:szCs w:val="16"/>
      </w:rPr>
      <w:t xml:space="preserve">Bezirksregierungen Arnsberg, Detmold, Düsseldorf, Köln, Münster                                                                   </w:t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  <w:t xml:space="preserve">Seite </w:t>
    </w:r>
    <w:r w:rsidRPr="00D456AE">
      <w:rPr>
        <w:rFonts w:ascii="Arial" w:hAnsi="Arial" w:cs="Arial"/>
        <w:sz w:val="16"/>
        <w:szCs w:val="16"/>
      </w:rPr>
      <w:fldChar w:fldCharType="begin"/>
    </w:r>
    <w:r w:rsidRPr="00D456AE">
      <w:rPr>
        <w:rFonts w:ascii="Arial" w:hAnsi="Arial" w:cs="Arial"/>
        <w:sz w:val="16"/>
        <w:szCs w:val="16"/>
      </w:rPr>
      <w:instrText xml:space="preserve"> PAGE </w:instrText>
    </w:r>
    <w:r w:rsidRPr="00D456AE">
      <w:rPr>
        <w:rFonts w:ascii="Arial" w:hAnsi="Arial" w:cs="Arial"/>
        <w:sz w:val="16"/>
        <w:szCs w:val="16"/>
      </w:rPr>
      <w:fldChar w:fldCharType="separate"/>
    </w:r>
    <w:r w:rsidR="0081157C">
      <w:rPr>
        <w:rFonts w:ascii="Arial" w:hAnsi="Arial" w:cs="Arial"/>
        <w:noProof/>
        <w:sz w:val="16"/>
        <w:szCs w:val="16"/>
      </w:rPr>
      <w:t>3</w:t>
    </w:r>
    <w:r w:rsidRPr="00D456AE">
      <w:rPr>
        <w:rFonts w:ascii="Arial" w:hAnsi="Arial" w:cs="Arial"/>
        <w:sz w:val="16"/>
        <w:szCs w:val="16"/>
      </w:rPr>
      <w:fldChar w:fldCharType="end"/>
    </w:r>
    <w:r w:rsidRPr="00D456AE">
      <w:rPr>
        <w:rFonts w:ascii="Arial" w:hAnsi="Arial" w:cs="Arial"/>
        <w:sz w:val="16"/>
        <w:szCs w:val="16"/>
      </w:rPr>
      <w:t>/</w:t>
    </w:r>
    <w:r w:rsidRPr="00D456AE">
      <w:rPr>
        <w:rFonts w:ascii="Arial" w:hAnsi="Arial" w:cs="Arial"/>
        <w:sz w:val="16"/>
        <w:szCs w:val="16"/>
      </w:rPr>
      <w:fldChar w:fldCharType="begin"/>
    </w:r>
    <w:r w:rsidRPr="00D456AE">
      <w:rPr>
        <w:rFonts w:ascii="Arial" w:hAnsi="Arial" w:cs="Arial"/>
        <w:sz w:val="16"/>
        <w:szCs w:val="16"/>
      </w:rPr>
      <w:instrText xml:space="preserve"> NUMPAGES </w:instrText>
    </w:r>
    <w:r w:rsidRPr="00D456AE">
      <w:rPr>
        <w:rFonts w:ascii="Arial" w:hAnsi="Arial" w:cs="Arial"/>
        <w:sz w:val="16"/>
        <w:szCs w:val="16"/>
      </w:rPr>
      <w:fldChar w:fldCharType="separate"/>
    </w:r>
    <w:r w:rsidR="0081157C">
      <w:rPr>
        <w:rFonts w:ascii="Arial" w:hAnsi="Arial" w:cs="Arial"/>
        <w:noProof/>
        <w:sz w:val="16"/>
        <w:szCs w:val="16"/>
      </w:rPr>
      <w:t>3</w:t>
    </w:r>
    <w:r w:rsidRPr="00D456AE">
      <w:rPr>
        <w:rFonts w:ascii="Arial" w:hAnsi="Arial"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A72914"/>
    <w:multiLevelType w:val="hybridMultilevel"/>
    <w:tmpl w:val="48F4390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1">
    <w:nsid w:val="023603EC"/>
    <w:multiLevelType w:val="hybridMultilevel"/>
    <w:tmpl w:val="8DCA183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1">
    <w:nsid w:val="02E833D6"/>
    <w:multiLevelType w:val="hybridMultilevel"/>
    <w:tmpl w:val="9858F27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" w15:restartNumberingAfterBreak="1">
    <w:nsid w:val="07F56F54"/>
    <w:multiLevelType w:val="hybridMultilevel"/>
    <w:tmpl w:val="730643D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70B05"/>
    <w:multiLevelType w:val="hybridMultilevel"/>
    <w:tmpl w:val="638EBC6C"/>
    <w:lvl w:ilvl="0" w:tplc="0407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541FA"/>
    <w:multiLevelType w:val="hybridMultilevel"/>
    <w:tmpl w:val="8AEAD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246C7"/>
    <w:multiLevelType w:val="hybridMultilevel"/>
    <w:tmpl w:val="14F671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F3D2DA7"/>
    <w:multiLevelType w:val="hybridMultilevel"/>
    <w:tmpl w:val="57E2EA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B4A76D4"/>
    <w:multiLevelType w:val="hybridMultilevel"/>
    <w:tmpl w:val="D04437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4ED322F"/>
    <w:multiLevelType w:val="hybridMultilevel"/>
    <w:tmpl w:val="EC10CFF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0" w15:restartNumberingAfterBreak="0">
    <w:nsid w:val="35856A25"/>
    <w:multiLevelType w:val="hybridMultilevel"/>
    <w:tmpl w:val="3FA64AAC"/>
    <w:lvl w:ilvl="0" w:tplc="9C7E3F1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3DC90ABA"/>
    <w:multiLevelType w:val="hybridMultilevel"/>
    <w:tmpl w:val="518E2EB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2" w15:restartNumberingAfterBreak="1">
    <w:nsid w:val="3FFF622B"/>
    <w:multiLevelType w:val="hybridMultilevel"/>
    <w:tmpl w:val="33084C0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3" w15:restartNumberingAfterBreak="0">
    <w:nsid w:val="4BE00AA6"/>
    <w:multiLevelType w:val="hybridMultilevel"/>
    <w:tmpl w:val="638EBC6C"/>
    <w:lvl w:ilvl="0" w:tplc="0407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4DBF4BE1"/>
    <w:multiLevelType w:val="hybridMultilevel"/>
    <w:tmpl w:val="4172387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5" w15:restartNumberingAfterBreak="0">
    <w:nsid w:val="55B2442F"/>
    <w:multiLevelType w:val="hybridMultilevel"/>
    <w:tmpl w:val="5CA21A5E"/>
    <w:lvl w:ilvl="0" w:tplc="0407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7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FA6021"/>
    <w:multiLevelType w:val="hybridMultilevel"/>
    <w:tmpl w:val="5FDCEA38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1">
    <w:nsid w:val="6ED539FE"/>
    <w:multiLevelType w:val="hybridMultilevel"/>
    <w:tmpl w:val="F0D0F8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944B0"/>
    <w:multiLevelType w:val="hybridMultilevel"/>
    <w:tmpl w:val="D30AA6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1F467E5"/>
    <w:multiLevelType w:val="multilevel"/>
    <w:tmpl w:val="CAA4A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FC3891"/>
    <w:multiLevelType w:val="hybridMultilevel"/>
    <w:tmpl w:val="B5B8D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7611A"/>
    <w:multiLevelType w:val="hybridMultilevel"/>
    <w:tmpl w:val="AC885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7E763E32"/>
    <w:multiLevelType w:val="hybridMultilevel"/>
    <w:tmpl w:val="AB6A920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1"/>
  </w:num>
  <w:num w:numId="4">
    <w:abstractNumId w:val="14"/>
  </w:num>
  <w:num w:numId="5">
    <w:abstractNumId w:val="12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7"/>
  </w:num>
  <w:num w:numId="11">
    <w:abstractNumId w:val="17"/>
  </w:num>
  <w:num w:numId="12">
    <w:abstractNumId w:val="8"/>
  </w:num>
  <w:num w:numId="13">
    <w:abstractNumId w:val="19"/>
  </w:num>
  <w:num w:numId="14">
    <w:abstractNumId w:val="6"/>
  </w:num>
  <w:num w:numId="15">
    <w:abstractNumId w:val="20"/>
  </w:num>
  <w:num w:numId="16">
    <w:abstractNumId w:val="5"/>
  </w:num>
  <w:num w:numId="17">
    <w:abstractNumId w:val="21"/>
  </w:num>
  <w:num w:numId="18">
    <w:abstractNumId w:val="10"/>
  </w:num>
  <w:num w:numId="19">
    <w:abstractNumId w:val="15"/>
  </w:num>
  <w:num w:numId="2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16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DC"/>
    <w:rsid w:val="00002CEF"/>
    <w:rsid w:val="00004143"/>
    <w:rsid w:val="00012771"/>
    <w:rsid w:val="0001421B"/>
    <w:rsid w:val="000146C1"/>
    <w:rsid w:val="00015CE1"/>
    <w:rsid w:val="00026C9B"/>
    <w:rsid w:val="000314B5"/>
    <w:rsid w:val="000316C5"/>
    <w:rsid w:val="0003399A"/>
    <w:rsid w:val="000349DB"/>
    <w:rsid w:val="0004233C"/>
    <w:rsid w:val="00042360"/>
    <w:rsid w:val="00043F65"/>
    <w:rsid w:val="000441CB"/>
    <w:rsid w:val="00044677"/>
    <w:rsid w:val="00054E20"/>
    <w:rsid w:val="00063441"/>
    <w:rsid w:val="00065E24"/>
    <w:rsid w:val="00084496"/>
    <w:rsid w:val="00084848"/>
    <w:rsid w:val="000970C0"/>
    <w:rsid w:val="000A504E"/>
    <w:rsid w:val="000A6C1C"/>
    <w:rsid w:val="000B0BDC"/>
    <w:rsid w:val="000B198C"/>
    <w:rsid w:val="000B3B73"/>
    <w:rsid w:val="000B73D8"/>
    <w:rsid w:val="000C0AA1"/>
    <w:rsid w:val="000C0DF0"/>
    <w:rsid w:val="000C26B1"/>
    <w:rsid w:val="000C6F06"/>
    <w:rsid w:val="000C7F16"/>
    <w:rsid w:val="000D0612"/>
    <w:rsid w:val="000D1CDA"/>
    <w:rsid w:val="000D46CD"/>
    <w:rsid w:val="000D5195"/>
    <w:rsid w:val="000D6E6B"/>
    <w:rsid w:val="000D7539"/>
    <w:rsid w:val="000E64D0"/>
    <w:rsid w:val="000F6C3F"/>
    <w:rsid w:val="00106AE2"/>
    <w:rsid w:val="001108D6"/>
    <w:rsid w:val="001117D3"/>
    <w:rsid w:val="0011286F"/>
    <w:rsid w:val="00113F25"/>
    <w:rsid w:val="0011409C"/>
    <w:rsid w:val="00115E94"/>
    <w:rsid w:val="00126D9D"/>
    <w:rsid w:val="00134452"/>
    <w:rsid w:val="00137F14"/>
    <w:rsid w:val="00142E27"/>
    <w:rsid w:val="0014478A"/>
    <w:rsid w:val="001454A8"/>
    <w:rsid w:val="001515E5"/>
    <w:rsid w:val="001550CF"/>
    <w:rsid w:val="00155BD2"/>
    <w:rsid w:val="00161F75"/>
    <w:rsid w:val="001763F8"/>
    <w:rsid w:val="00176915"/>
    <w:rsid w:val="00186D75"/>
    <w:rsid w:val="00186E51"/>
    <w:rsid w:val="0019284E"/>
    <w:rsid w:val="00194B9D"/>
    <w:rsid w:val="001A3866"/>
    <w:rsid w:val="001B0D59"/>
    <w:rsid w:val="001B19EC"/>
    <w:rsid w:val="001B1BFD"/>
    <w:rsid w:val="001B2D89"/>
    <w:rsid w:val="001C6171"/>
    <w:rsid w:val="001D1DC7"/>
    <w:rsid w:val="001D5F54"/>
    <w:rsid w:val="001D76DC"/>
    <w:rsid w:val="001E23B0"/>
    <w:rsid w:val="001E5013"/>
    <w:rsid w:val="001E6BB5"/>
    <w:rsid w:val="001F409C"/>
    <w:rsid w:val="001F7077"/>
    <w:rsid w:val="002001DD"/>
    <w:rsid w:val="0020386F"/>
    <w:rsid w:val="002047F8"/>
    <w:rsid w:val="002053A2"/>
    <w:rsid w:val="002101CE"/>
    <w:rsid w:val="002103ED"/>
    <w:rsid w:val="00216D08"/>
    <w:rsid w:val="00217EC8"/>
    <w:rsid w:val="00220D38"/>
    <w:rsid w:val="002234E0"/>
    <w:rsid w:val="00226FF5"/>
    <w:rsid w:val="002355C9"/>
    <w:rsid w:val="00254C0A"/>
    <w:rsid w:val="00256153"/>
    <w:rsid w:val="00263C74"/>
    <w:rsid w:val="0027793E"/>
    <w:rsid w:val="00280F1D"/>
    <w:rsid w:val="00282313"/>
    <w:rsid w:val="00285B14"/>
    <w:rsid w:val="00293DDA"/>
    <w:rsid w:val="00296D44"/>
    <w:rsid w:val="002A23EC"/>
    <w:rsid w:val="002A2B56"/>
    <w:rsid w:val="002B0341"/>
    <w:rsid w:val="002B47A7"/>
    <w:rsid w:val="002B57D3"/>
    <w:rsid w:val="002C067B"/>
    <w:rsid w:val="002C463D"/>
    <w:rsid w:val="002D508B"/>
    <w:rsid w:val="002E15CF"/>
    <w:rsid w:val="002E1FBB"/>
    <w:rsid w:val="002E37CF"/>
    <w:rsid w:val="002E709B"/>
    <w:rsid w:val="002F0A75"/>
    <w:rsid w:val="002F5404"/>
    <w:rsid w:val="002F5A94"/>
    <w:rsid w:val="002F5DBF"/>
    <w:rsid w:val="00302716"/>
    <w:rsid w:val="00313E6A"/>
    <w:rsid w:val="0031477A"/>
    <w:rsid w:val="00316416"/>
    <w:rsid w:val="00324A42"/>
    <w:rsid w:val="00330DA2"/>
    <w:rsid w:val="00331EBB"/>
    <w:rsid w:val="00332C5E"/>
    <w:rsid w:val="003370C4"/>
    <w:rsid w:val="00344098"/>
    <w:rsid w:val="003571BD"/>
    <w:rsid w:val="0035773A"/>
    <w:rsid w:val="00363C42"/>
    <w:rsid w:val="003721E9"/>
    <w:rsid w:val="00373C3E"/>
    <w:rsid w:val="00375753"/>
    <w:rsid w:val="0037612F"/>
    <w:rsid w:val="0038783D"/>
    <w:rsid w:val="00391923"/>
    <w:rsid w:val="003971A6"/>
    <w:rsid w:val="003B0097"/>
    <w:rsid w:val="003B4CA6"/>
    <w:rsid w:val="003D4227"/>
    <w:rsid w:val="003D55F8"/>
    <w:rsid w:val="003E16FD"/>
    <w:rsid w:val="003E2A9E"/>
    <w:rsid w:val="003F24BB"/>
    <w:rsid w:val="003F49C9"/>
    <w:rsid w:val="00403F46"/>
    <w:rsid w:val="00407FB1"/>
    <w:rsid w:val="004161CB"/>
    <w:rsid w:val="00422903"/>
    <w:rsid w:val="004256A5"/>
    <w:rsid w:val="0043587D"/>
    <w:rsid w:val="0044367A"/>
    <w:rsid w:val="004463C7"/>
    <w:rsid w:val="00451305"/>
    <w:rsid w:val="0045224F"/>
    <w:rsid w:val="004564CE"/>
    <w:rsid w:val="00457128"/>
    <w:rsid w:val="004574CE"/>
    <w:rsid w:val="00472FD2"/>
    <w:rsid w:val="00473CF1"/>
    <w:rsid w:val="004776E4"/>
    <w:rsid w:val="004833B2"/>
    <w:rsid w:val="00487050"/>
    <w:rsid w:val="00495035"/>
    <w:rsid w:val="004972FC"/>
    <w:rsid w:val="004C462B"/>
    <w:rsid w:val="004C5846"/>
    <w:rsid w:val="004D021A"/>
    <w:rsid w:val="004D04B5"/>
    <w:rsid w:val="004D0A30"/>
    <w:rsid w:val="004E5031"/>
    <w:rsid w:val="004F04D0"/>
    <w:rsid w:val="004F174F"/>
    <w:rsid w:val="004F6B33"/>
    <w:rsid w:val="005049E2"/>
    <w:rsid w:val="00504F73"/>
    <w:rsid w:val="0051725F"/>
    <w:rsid w:val="005172AE"/>
    <w:rsid w:val="005209A2"/>
    <w:rsid w:val="00520D67"/>
    <w:rsid w:val="00521061"/>
    <w:rsid w:val="005275D0"/>
    <w:rsid w:val="005322CF"/>
    <w:rsid w:val="00532E6B"/>
    <w:rsid w:val="00537B45"/>
    <w:rsid w:val="0054020A"/>
    <w:rsid w:val="00540CB3"/>
    <w:rsid w:val="00551814"/>
    <w:rsid w:val="005526AA"/>
    <w:rsid w:val="00573F4B"/>
    <w:rsid w:val="00577E75"/>
    <w:rsid w:val="00592AF0"/>
    <w:rsid w:val="00593676"/>
    <w:rsid w:val="00594B35"/>
    <w:rsid w:val="00595917"/>
    <w:rsid w:val="005960C2"/>
    <w:rsid w:val="00596B58"/>
    <w:rsid w:val="005A01A7"/>
    <w:rsid w:val="005A736B"/>
    <w:rsid w:val="005B539E"/>
    <w:rsid w:val="005B6569"/>
    <w:rsid w:val="005B73E7"/>
    <w:rsid w:val="005C074E"/>
    <w:rsid w:val="005C307F"/>
    <w:rsid w:val="005D0946"/>
    <w:rsid w:val="005D131A"/>
    <w:rsid w:val="005D2F0F"/>
    <w:rsid w:val="005E1744"/>
    <w:rsid w:val="005E59D5"/>
    <w:rsid w:val="005F2D7E"/>
    <w:rsid w:val="00605EFA"/>
    <w:rsid w:val="006128C2"/>
    <w:rsid w:val="006205CA"/>
    <w:rsid w:val="00623341"/>
    <w:rsid w:val="00630ACD"/>
    <w:rsid w:val="00632A6D"/>
    <w:rsid w:val="00633ECE"/>
    <w:rsid w:val="0063585E"/>
    <w:rsid w:val="00636C24"/>
    <w:rsid w:val="0064045F"/>
    <w:rsid w:val="0064214E"/>
    <w:rsid w:val="006518BA"/>
    <w:rsid w:val="0065204E"/>
    <w:rsid w:val="00655369"/>
    <w:rsid w:val="00660283"/>
    <w:rsid w:val="00662E8E"/>
    <w:rsid w:val="00666D58"/>
    <w:rsid w:val="00676FEA"/>
    <w:rsid w:val="00677977"/>
    <w:rsid w:val="00681535"/>
    <w:rsid w:val="006908B4"/>
    <w:rsid w:val="006A398B"/>
    <w:rsid w:val="006A787A"/>
    <w:rsid w:val="006B2416"/>
    <w:rsid w:val="006C708B"/>
    <w:rsid w:val="006E01B9"/>
    <w:rsid w:val="006E1AB0"/>
    <w:rsid w:val="006E1D08"/>
    <w:rsid w:val="006F17EA"/>
    <w:rsid w:val="006F4DA8"/>
    <w:rsid w:val="006F58F1"/>
    <w:rsid w:val="00716992"/>
    <w:rsid w:val="007201B0"/>
    <w:rsid w:val="007333B8"/>
    <w:rsid w:val="007373D5"/>
    <w:rsid w:val="00752C3A"/>
    <w:rsid w:val="00752D93"/>
    <w:rsid w:val="00762F9D"/>
    <w:rsid w:val="00765075"/>
    <w:rsid w:val="0077615E"/>
    <w:rsid w:val="007772BC"/>
    <w:rsid w:val="00777C20"/>
    <w:rsid w:val="00780B04"/>
    <w:rsid w:val="00781A13"/>
    <w:rsid w:val="00781A81"/>
    <w:rsid w:val="00785160"/>
    <w:rsid w:val="00785AEF"/>
    <w:rsid w:val="00795887"/>
    <w:rsid w:val="007A0906"/>
    <w:rsid w:val="007A3B96"/>
    <w:rsid w:val="007B6841"/>
    <w:rsid w:val="007C0F0E"/>
    <w:rsid w:val="007C197D"/>
    <w:rsid w:val="007D4E70"/>
    <w:rsid w:val="007E5766"/>
    <w:rsid w:val="007F0750"/>
    <w:rsid w:val="007F4678"/>
    <w:rsid w:val="007F508C"/>
    <w:rsid w:val="007F56AF"/>
    <w:rsid w:val="00807770"/>
    <w:rsid w:val="0081155F"/>
    <w:rsid w:val="0081157C"/>
    <w:rsid w:val="008145E7"/>
    <w:rsid w:val="00824176"/>
    <w:rsid w:val="00826F49"/>
    <w:rsid w:val="00830D0B"/>
    <w:rsid w:val="00833001"/>
    <w:rsid w:val="00833FD0"/>
    <w:rsid w:val="0084345A"/>
    <w:rsid w:val="008435D2"/>
    <w:rsid w:val="0085091C"/>
    <w:rsid w:val="0085255C"/>
    <w:rsid w:val="0086288D"/>
    <w:rsid w:val="00863288"/>
    <w:rsid w:val="008637BE"/>
    <w:rsid w:val="0087287E"/>
    <w:rsid w:val="00881AEC"/>
    <w:rsid w:val="00887446"/>
    <w:rsid w:val="008A158F"/>
    <w:rsid w:val="008A23F0"/>
    <w:rsid w:val="008A74C9"/>
    <w:rsid w:val="008B3869"/>
    <w:rsid w:val="008D4171"/>
    <w:rsid w:val="008D7F42"/>
    <w:rsid w:val="008E1A0C"/>
    <w:rsid w:val="008E4C5C"/>
    <w:rsid w:val="008F7E7D"/>
    <w:rsid w:val="00904657"/>
    <w:rsid w:val="00904B3B"/>
    <w:rsid w:val="0091311C"/>
    <w:rsid w:val="00914E48"/>
    <w:rsid w:val="0091526C"/>
    <w:rsid w:val="00916E70"/>
    <w:rsid w:val="00922E00"/>
    <w:rsid w:val="00931B67"/>
    <w:rsid w:val="0093214E"/>
    <w:rsid w:val="009365F8"/>
    <w:rsid w:val="0094205B"/>
    <w:rsid w:val="009428C6"/>
    <w:rsid w:val="009446A9"/>
    <w:rsid w:val="009455DA"/>
    <w:rsid w:val="0095261B"/>
    <w:rsid w:val="00957992"/>
    <w:rsid w:val="0096242D"/>
    <w:rsid w:val="009640AA"/>
    <w:rsid w:val="0097719B"/>
    <w:rsid w:val="009834FA"/>
    <w:rsid w:val="00984653"/>
    <w:rsid w:val="00995D20"/>
    <w:rsid w:val="009A345B"/>
    <w:rsid w:val="009A41A2"/>
    <w:rsid w:val="009C35FA"/>
    <w:rsid w:val="009D35E9"/>
    <w:rsid w:val="009D4080"/>
    <w:rsid w:val="009E4CDF"/>
    <w:rsid w:val="009F1520"/>
    <w:rsid w:val="009F6D43"/>
    <w:rsid w:val="00A0116B"/>
    <w:rsid w:val="00A02D08"/>
    <w:rsid w:val="00A056CA"/>
    <w:rsid w:val="00A242B1"/>
    <w:rsid w:val="00A25397"/>
    <w:rsid w:val="00A41286"/>
    <w:rsid w:val="00A41483"/>
    <w:rsid w:val="00A621E2"/>
    <w:rsid w:val="00A62AE7"/>
    <w:rsid w:val="00A63A80"/>
    <w:rsid w:val="00A85894"/>
    <w:rsid w:val="00A86E89"/>
    <w:rsid w:val="00AA098C"/>
    <w:rsid w:val="00AA23A8"/>
    <w:rsid w:val="00AA4117"/>
    <w:rsid w:val="00AA4737"/>
    <w:rsid w:val="00AB7E39"/>
    <w:rsid w:val="00AD229B"/>
    <w:rsid w:val="00AE0465"/>
    <w:rsid w:val="00AE671F"/>
    <w:rsid w:val="00AF4392"/>
    <w:rsid w:val="00B052BC"/>
    <w:rsid w:val="00B06CFE"/>
    <w:rsid w:val="00B1056F"/>
    <w:rsid w:val="00B119B6"/>
    <w:rsid w:val="00B13EFD"/>
    <w:rsid w:val="00B15293"/>
    <w:rsid w:val="00B25673"/>
    <w:rsid w:val="00B27E4F"/>
    <w:rsid w:val="00B350F3"/>
    <w:rsid w:val="00B40BDE"/>
    <w:rsid w:val="00B50ADE"/>
    <w:rsid w:val="00B50BF0"/>
    <w:rsid w:val="00B52CF8"/>
    <w:rsid w:val="00B76157"/>
    <w:rsid w:val="00B86A4E"/>
    <w:rsid w:val="00B946A8"/>
    <w:rsid w:val="00BA0EE6"/>
    <w:rsid w:val="00BA2D26"/>
    <w:rsid w:val="00BA3CDB"/>
    <w:rsid w:val="00BA4939"/>
    <w:rsid w:val="00BA4DCF"/>
    <w:rsid w:val="00BA53E7"/>
    <w:rsid w:val="00BB3DA1"/>
    <w:rsid w:val="00BC1F69"/>
    <w:rsid w:val="00BE0CA7"/>
    <w:rsid w:val="00BF0178"/>
    <w:rsid w:val="00BF1A47"/>
    <w:rsid w:val="00BF6618"/>
    <w:rsid w:val="00C1706F"/>
    <w:rsid w:val="00C22FAB"/>
    <w:rsid w:val="00C247AC"/>
    <w:rsid w:val="00C27A7D"/>
    <w:rsid w:val="00C27B43"/>
    <w:rsid w:val="00C314CD"/>
    <w:rsid w:val="00C356DA"/>
    <w:rsid w:val="00C374DD"/>
    <w:rsid w:val="00C4382A"/>
    <w:rsid w:val="00C43EF6"/>
    <w:rsid w:val="00C51632"/>
    <w:rsid w:val="00C7177D"/>
    <w:rsid w:val="00C75F31"/>
    <w:rsid w:val="00C82B06"/>
    <w:rsid w:val="00C83A6D"/>
    <w:rsid w:val="00C9116F"/>
    <w:rsid w:val="00C915F2"/>
    <w:rsid w:val="00CA0D03"/>
    <w:rsid w:val="00CA6802"/>
    <w:rsid w:val="00CE41C1"/>
    <w:rsid w:val="00CF3785"/>
    <w:rsid w:val="00CF514D"/>
    <w:rsid w:val="00D1229C"/>
    <w:rsid w:val="00D12638"/>
    <w:rsid w:val="00D2312C"/>
    <w:rsid w:val="00D323C1"/>
    <w:rsid w:val="00D33221"/>
    <w:rsid w:val="00D36B3E"/>
    <w:rsid w:val="00D3723A"/>
    <w:rsid w:val="00D42EB4"/>
    <w:rsid w:val="00D431A1"/>
    <w:rsid w:val="00D456AE"/>
    <w:rsid w:val="00D5342E"/>
    <w:rsid w:val="00D53F31"/>
    <w:rsid w:val="00D607DA"/>
    <w:rsid w:val="00D64878"/>
    <w:rsid w:val="00D74B6B"/>
    <w:rsid w:val="00D805C7"/>
    <w:rsid w:val="00D8254B"/>
    <w:rsid w:val="00D92E50"/>
    <w:rsid w:val="00D93BB3"/>
    <w:rsid w:val="00D94000"/>
    <w:rsid w:val="00DA58E1"/>
    <w:rsid w:val="00DB6DC5"/>
    <w:rsid w:val="00DC3439"/>
    <w:rsid w:val="00DC49CD"/>
    <w:rsid w:val="00DD2F7C"/>
    <w:rsid w:val="00DD623B"/>
    <w:rsid w:val="00DF6128"/>
    <w:rsid w:val="00E02F25"/>
    <w:rsid w:val="00E11FDC"/>
    <w:rsid w:val="00E160CC"/>
    <w:rsid w:val="00E23EE8"/>
    <w:rsid w:val="00E3240B"/>
    <w:rsid w:val="00E32FD8"/>
    <w:rsid w:val="00E347D3"/>
    <w:rsid w:val="00E45E44"/>
    <w:rsid w:val="00E46122"/>
    <w:rsid w:val="00E535DC"/>
    <w:rsid w:val="00E57204"/>
    <w:rsid w:val="00E618F7"/>
    <w:rsid w:val="00E64738"/>
    <w:rsid w:val="00E679C6"/>
    <w:rsid w:val="00E70412"/>
    <w:rsid w:val="00E74DE2"/>
    <w:rsid w:val="00E74F90"/>
    <w:rsid w:val="00E7529F"/>
    <w:rsid w:val="00E803E9"/>
    <w:rsid w:val="00E8307C"/>
    <w:rsid w:val="00E84783"/>
    <w:rsid w:val="00E8478A"/>
    <w:rsid w:val="00E850E7"/>
    <w:rsid w:val="00E85298"/>
    <w:rsid w:val="00E8691C"/>
    <w:rsid w:val="00E878CC"/>
    <w:rsid w:val="00E90008"/>
    <w:rsid w:val="00E92800"/>
    <w:rsid w:val="00EA0859"/>
    <w:rsid w:val="00EA10B1"/>
    <w:rsid w:val="00EB06BD"/>
    <w:rsid w:val="00EB0CA4"/>
    <w:rsid w:val="00EB7A4A"/>
    <w:rsid w:val="00EC3073"/>
    <w:rsid w:val="00ED58C5"/>
    <w:rsid w:val="00EE34DA"/>
    <w:rsid w:val="00EE4030"/>
    <w:rsid w:val="00EE6B58"/>
    <w:rsid w:val="00EF09D2"/>
    <w:rsid w:val="00EF33E8"/>
    <w:rsid w:val="00F00401"/>
    <w:rsid w:val="00F04018"/>
    <w:rsid w:val="00F273B9"/>
    <w:rsid w:val="00F35989"/>
    <w:rsid w:val="00F416D6"/>
    <w:rsid w:val="00F57334"/>
    <w:rsid w:val="00F57982"/>
    <w:rsid w:val="00F57EB0"/>
    <w:rsid w:val="00F70D5E"/>
    <w:rsid w:val="00F7155F"/>
    <w:rsid w:val="00F82199"/>
    <w:rsid w:val="00F83075"/>
    <w:rsid w:val="00F83B40"/>
    <w:rsid w:val="00F92338"/>
    <w:rsid w:val="00F967FA"/>
    <w:rsid w:val="00FA7F2E"/>
    <w:rsid w:val="00FB0976"/>
    <w:rsid w:val="00FB1A0D"/>
    <w:rsid w:val="00FB2A26"/>
    <w:rsid w:val="00FB7E60"/>
    <w:rsid w:val="00FC1C68"/>
    <w:rsid w:val="00FF32CE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8138C"/>
  <w15:docId w15:val="{0E28D362-EE32-4A9F-81D0-7E0E168F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16C5"/>
    <w:rPr>
      <w:kern w:val="16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0B0B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rsid w:val="000D1CD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D12638"/>
    <w:rPr>
      <w:rFonts w:cs="Times New Roman"/>
      <w:kern w:val="16"/>
      <w:sz w:val="20"/>
      <w:szCs w:val="20"/>
    </w:rPr>
  </w:style>
  <w:style w:type="paragraph" w:customStyle="1" w:styleId="Formatvorlage1">
    <w:name w:val="Formatvorlage1"/>
    <w:basedOn w:val="Standard"/>
    <w:uiPriority w:val="99"/>
    <w:rsid w:val="004F6B33"/>
  </w:style>
  <w:style w:type="paragraph" w:styleId="Kopfzeile">
    <w:name w:val="header"/>
    <w:basedOn w:val="Standard"/>
    <w:link w:val="KopfzeileZchn"/>
    <w:uiPriority w:val="99"/>
    <w:rsid w:val="00D805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607DA"/>
    <w:rPr>
      <w:rFonts w:cs="Times New Roman"/>
      <w:kern w:val="16"/>
      <w:sz w:val="24"/>
      <w:lang w:val="de-DE" w:eastAsia="de-DE" w:bidi="ar-SA"/>
    </w:rPr>
  </w:style>
  <w:style w:type="paragraph" w:styleId="Fuzeile">
    <w:name w:val="footer"/>
    <w:basedOn w:val="Standard"/>
    <w:link w:val="FuzeileZchn"/>
    <w:uiPriority w:val="99"/>
    <w:rsid w:val="00D805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D607DA"/>
    <w:rPr>
      <w:rFonts w:cs="Times New Roman"/>
      <w:kern w:val="16"/>
      <w:sz w:val="24"/>
      <w:lang w:val="de-DE" w:eastAsia="de-DE" w:bidi="ar-SA"/>
    </w:rPr>
  </w:style>
  <w:style w:type="character" w:styleId="Seitenzahl">
    <w:name w:val="page number"/>
    <w:basedOn w:val="Absatz-Standardschriftart"/>
    <w:uiPriority w:val="99"/>
    <w:rsid w:val="00D805C7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rsid w:val="00C83A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C83A6D"/>
    <w:rPr>
      <w:rFonts w:ascii="Tahoma" w:hAnsi="Tahoma" w:cs="Tahoma"/>
      <w:kern w:val="16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0040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172A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7C0F0E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0F0E"/>
    <w:rPr>
      <w:kern w:val="16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0F0E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0F0E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0F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0F0E"/>
    <w:rPr>
      <w:rFonts w:cs="Times New Roman"/>
      <w:b/>
      <w:bCs/>
      <w:kern w:val="16"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B6DC5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B6DC5"/>
    <w:rPr>
      <w:kern w:val="16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B6D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948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449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7018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172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437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54107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96DB400455D4438466E8A9F14E53C7" ma:contentTypeVersion="11" ma:contentTypeDescription="Ein neues Dokument erstellen." ma:contentTypeScope="" ma:versionID="c74baf0d99ec4bab16de8bd91edd353c">
  <xsd:schema xmlns:xsd="http://www.w3.org/2001/XMLSchema" xmlns:xs="http://www.w3.org/2001/XMLSchema" xmlns:p="http://schemas.microsoft.com/office/2006/metadata/properties" xmlns:ns2="159e80dc-ea48-4278-985e-710dd305c8ef" xmlns:ns3="481590c6-717b-4488-8987-fcf92227578a" targetNamespace="http://schemas.microsoft.com/office/2006/metadata/properties" ma:root="true" ma:fieldsID="43589afa51de6165cfde134d84783f85" ns2:_="" ns3:_="">
    <xsd:import namespace="159e80dc-ea48-4278-985e-710dd305c8ef"/>
    <xsd:import namespace="481590c6-717b-4488-8987-fcf9222757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Expert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e80dc-ea48-4278-985e-710dd305c8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13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590c6-717b-4488-8987-fcf92227578a" elementFormDefault="qualified">
    <xsd:import namespace="http://schemas.microsoft.com/office/2006/documentManagement/types"/>
    <xsd:import namespace="http://schemas.microsoft.com/office/infopath/2007/PartnerControls"/>
    <xsd:element name="Experten" ma:index="15" nillable="true" ma:displayName="Experten" ma:list="UserInfo" ma:SharePointGroup="0" ma:internalName="Experten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erten xmlns="481590c6-717b-4488-8987-fcf92227578a">
      <UserInfo>
        <DisplayName/>
        <AccountId xsi:nil="true"/>
        <AccountType/>
      </UserInfo>
    </Experten>
    <_dlc_DocId xmlns="159e80dc-ea48-4278-985e-710dd305c8ef">6VSPKDVC3KQF-14-3980</_dlc_DocId>
    <_dlc_DocIdUrl xmlns="159e80dc-ea48-4278-985e-710dd305c8ef">
      <Url>https://portal.bezreg-muenster.nrw.de/websites/abt5/_layouts/15/DocIdRedir.aspx?ID=6VSPKDVC3KQF-14-3980</Url>
      <Description>6VSPKDVC3KQF-14-3980</Description>
    </_dlc_DocIdUrl>
  </documentManagement>
</p:properties>
</file>

<file path=customXml/itemProps1.xml><?xml version="1.0" encoding="utf-8"?>
<ds:datastoreItem xmlns:ds="http://schemas.openxmlformats.org/officeDocument/2006/customXml" ds:itemID="{3913D2F1-6DA6-4C8D-A062-C2E4E892D8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B90591-5FBF-4344-A278-00F2A65968B7}"/>
</file>

<file path=customXml/itemProps3.xml><?xml version="1.0" encoding="utf-8"?>
<ds:datastoreItem xmlns:ds="http://schemas.openxmlformats.org/officeDocument/2006/customXml" ds:itemID="{541DC54A-586D-45BD-81B3-F5517DEFF9EF}"/>
</file>

<file path=customXml/itemProps4.xml><?xml version="1.0" encoding="utf-8"?>
<ds:datastoreItem xmlns:ds="http://schemas.openxmlformats.org/officeDocument/2006/customXml" ds:itemID="{172022E6-9801-4A5F-BC5F-ECF16EC4E154}"/>
</file>

<file path=customXml/itemProps5.xml><?xml version="1.0" encoding="utf-8"?>
<ds:datastoreItem xmlns:ds="http://schemas.openxmlformats.org/officeDocument/2006/customXml" ds:itemID="{7939D429-6269-458E-B315-4D5E812C76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Fragestellung</vt:lpstr>
    </vt:vector>
  </TitlesOfParts>
  <Company>Bezirksregierung Köln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Fragestellung</dc:title>
  <dc:creator>KlinkhKl</dc:creator>
  <cp:lastModifiedBy>Schoder, Martin</cp:lastModifiedBy>
  <cp:revision>57</cp:revision>
  <cp:lastPrinted>2014-04-15T08:23:00Z</cp:lastPrinted>
  <dcterms:created xsi:type="dcterms:W3CDTF">2024-04-09T14:44:00Z</dcterms:created>
  <dcterms:modified xsi:type="dcterms:W3CDTF">2025-01-10T09:14:00Z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0x0101008396DB400455D4438466E8A9F14E53C7</vt:lpwstr>
  </property>
  <property fmtid="{D5CDD505-2E9C-101B-9397-08002B2CF9AE}" pid="3" name="_dlc_DocIdItemGuid">
    <vt:lpwstr>2116f918-2ed3-48a2-8140-ebe3d99f05f7</vt:lpwstr>
  </property>
</Properties>
</file>