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14E" w:rsidRPr="00B16E96" w:rsidRDefault="00F63C7B" w:rsidP="00F7614E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4559046</wp:posOffset>
                </wp:positionH>
                <wp:positionV relativeFrom="paragraph">
                  <wp:posOffset>-473710</wp:posOffset>
                </wp:positionV>
                <wp:extent cx="1600200" cy="414528"/>
                <wp:effectExtent l="57150" t="0" r="19050" b="2908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14528"/>
                        </a:xfrm>
                        <a:prstGeom prst="wedgeRoundRectCallout">
                          <a:avLst>
                            <a:gd name="adj1" fmla="val -50875"/>
                            <a:gd name="adj2" fmla="val 10718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39E" w:rsidRPr="00331E52" w:rsidRDefault="00AE739E" w:rsidP="00AE739E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Hier bitte </w:t>
                            </w:r>
                            <w:r w:rsidR="00D51D6A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den Prüfungsteil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angeben.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6" o:spid="_x0000_s1026" type="#_x0000_t62" style="position:absolute;margin-left:359pt;margin-top:-37.3pt;width:126pt;height:32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" adj="-189,33952">
                <v:textbox>
                  <w:txbxContent>
                    <w:p w:rsidR="00AE739E" w:rsidRPr="00331E52" w:rsidRDefault="00AE739E" w:rsidP="00AE739E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Hier bitte </w:t>
                      </w:r>
                      <w:r w:rsidR="00D51D6A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den Prüfungsteil</w:t>
                      </w: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angeben.</w:t>
                      </w:r>
                    </w:p>
                  </w:txbxContent>
                </v:textbox>
              </v:shape>
            </w:pict>
          </mc:Fallback>
        </mc:AlternateContent>
      </w:r>
      <w:r w:rsidR="00F7614E" w:rsidRPr="00B16E96">
        <w:rPr>
          <w:rFonts w:ascii="Calibri" w:hAnsi="Calibri" w:cs="Calibri"/>
          <w:b/>
          <w:sz w:val="32"/>
          <w:szCs w:val="32"/>
        </w:rPr>
        <w:t>Muster für einen Studi</w:t>
      </w:r>
      <w:r w:rsidR="00260FEC" w:rsidRPr="00B16E96">
        <w:rPr>
          <w:rFonts w:ascii="Calibri" w:hAnsi="Calibri" w:cs="Calibri"/>
          <w:b/>
          <w:sz w:val="32"/>
          <w:szCs w:val="32"/>
        </w:rPr>
        <w:t>enbericht (in Auszügen)</w:t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260FEC" w:rsidRPr="00B16E96">
        <w:rPr>
          <w:rFonts w:ascii="Calibri" w:hAnsi="Calibri" w:cs="Calibri"/>
          <w:b/>
          <w:sz w:val="32"/>
          <w:szCs w:val="32"/>
        </w:rPr>
        <w:tab/>
      </w:r>
      <w:r w:rsidR="00F7614E" w:rsidRPr="00B16E96">
        <w:rPr>
          <w:rFonts w:ascii="Calibri" w:hAnsi="Calibri" w:cs="Calibri"/>
          <w:b/>
          <w:sz w:val="32"/>
          <w:szCs w:val="32"/>
        </w:rPr>
        <w:t>NAME:</w:t>
      </w:r>
    </w:p>
    <w:p w:rsidR="00F7614E" w:rsidRPr="00B16E96" w:rsidRDefault="00F7614E" w:rsidP="00F7614E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  <w:r w:rsidRPr="00B16E96">
        <w:rPr>
          <w:rFonts w:ascii="Calibri" w:hAnsi="Calibri" w:cs="Calibri"/>
          <w:b/>
          <w:sz w:val="32"/>
          <w:szCs w:val="32"/>
        </w:rPr>
        <w:t xml:space="preserve">im Fach Biologie </w:t>
      </w:r>
      <w:r w:rsidRPr="00B16E96">
        <w:rPr>
          <w:rFonts w:ascii="Calibri" w:hAnsi="Calibri" w:cs="Calibri"/>
          <w:b/>
          <w:sz w:val="32"/>
          <w:szCs w:val="32"/>
        </w:rPr>
        <w:tab/>
      </w:r>
      <w:r w:rsidRPr="00B16E96">
        <w:rPr>
          <w:rFonts w:ascii="Calibri" w:hAnsi="Calibri" w:cs="Calibri"/>
          <w:b/>
          <w:sz w:val="32"/>
          <w:szCs w:val="32"/>
        </w:rPr>
        <w:tab/>
      </w:r>
      <w:r w:rsidR="005D7465">
        <w:rPr>
          <w:rFonts w:ascii="Calibri" w:hAnsi="Calibri" w:cs="Calibri"/>
          <w:b/>
          <w:sz w:val="32"/>
          <w:szCs w:val="32"/>
        </w:rPr>
        <w:t>G</w:t>
      </w:r>
      <w:r w:rsidRPr="00F07671">
        <w:rPr>
          <w:rFonts w:ascii="Calibri" w:hAnsi="Calibri" w:cs="Calibri"/>
          <w:b/>
          <w:sz w:val="32"/>
          <w:szCs w:val="32"/>
        </w:rPr>
        <w:t>K</w:t>
      </w:r>
      <w:r w:rsidRPr="00B16E96">
        <w:rPr>
          <w:rFonts w:ascii="Calibri" w:hAnsi="Calibri" w:cs="Calibri"/>
          <w:b/>
          <w:sz w:val="32"/>
          <w:szCs w:val="32"/>
        </w:rPr>
        <w:tab/>
      </w:r>
      <w:r w:rsidRPr="00B16E96">
        <w:rPr>
          <w:rFonts w:ascii="Calibri" w:hAnsi="Calibri" w:cs="Calibri"/>
          <w:b/>
          <w:sz w:val="32"/>
          <w:szCs w:val="32"/>
        </w:rPr>
        <w:tab/>
      </w:r>
      <w:r w:rsidR="00633C96">
        <w:rPr>
          <w:rFonts w:ascii="Calibri" w:hAnsi="Calibri" w:cs="Calibri"/>
          <w:b/>
          <w:sz w:val="32"/>
          <w:szCs w:val="32"/>
        </w:rPr>
        <w:tab/>
      </w:r>
      <w:r w:rsidRPr="00B16E96">
        <w:rPr>
          <w:rFonts w:ascii="Calibri" w:hAnsi="Calibri" w:cs="Calibri"/>
          <w:b/>
          <w:sz w:val="32"/>
          <w:szCs w:val="32"/>
          <w:highlight w:val="yellow"/>
        </w:rPr>
        <w:t>1.</w:t>
      </w:r>
      <w:r w:rsidR="00D51D6A">
        <w:rPr>
          <w:rFonts w:ascii="Calibri" w:hAnsi="Calibri" w:cs="Calibri"/>
          <w:b/>
          <w:sz w:val="32"/>
          <w:szCs w:val="32"/>
          <w:highlight w:val="yellow"/>
        </w:rPr>
        <w:t>/2.</w:t>
      </w:r>
      <w:r w:rsidRPr="00B16E96">
        <w:rPr>
          <w:rFonts w:ascii="Calibri" w:hAnsi="Calibri" w:cs="Calibri"/>
          <w:b/>
          <w:sz w:val="32"/>
          <w:szCs w:val="32"/>
          <w:highlight w:val="yellow"/>
        </w:rPr>
        <w:t xml:space="preserve"> Prüfungsteil</w:t>
      </w:r>
    </w:p>
    <w:p w:rsidR="002912DD" w:rsidRDefault="002912DD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0"/>
        <w:gridCol w:w="3665"/>
      </w:tblGrid>
      <w:tr w:rsidR="00350A2A" w:rsidRPr="00B16E96" w:rsidTr="00350A2A">
        <w:trPr>
          <w:trHeight w:val="258"/>
        </w:trPr>
        <w:tc>
          <w:tcPr>
            <w:tcW w:w="10760" w:type="dxa"/>
            <w:shd w:val="clear" w:color="auto" w:fill="auto"/>
          </w:tcPr>
          <w:p w:rsidR="00350A2A" w:rsidRPr="00B16E96" w:rsidRDefault="00350A2A" w:rsidP="005A790A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t>Inhaltsfeld: Neurobiologie</w:t>
            </w:r>
          </w:p>
        </w:tc>
        <w:tc>
          <w:tcPr>
            <w:tcW w:w="3665" w:type="dxa"/>
            <w:shd w:val="clear" w:color="auto" w:fill="auto"/>
          </w:tcPr>
          <w:p w:rsidR="00350A2A" w:rsidRPr="00B16E96" w:rsidRDefault="00350A2A" w:rsidP="005A790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350A2A" w:rsidRPr="00B16E96" w:rsidTr="00350A2A">
        <w:trPr>
          <w:trHeight w:val="3157"/>
        </w:trPr>
        <w:tc>
          <w:tcPr>
            <w:tcW w:w="14425" w:type="dxa"/>
            <w:gridSpan w:val="2"/>
            <w:shd w:val="clear" w:color="auto" w:fill="auto"/>
          </w:tcPr>
          <w:p w:rsidR="00350A2A" w:rsidRPr="00B16E96" w:rsidRDefault="00350A2A" w:rsidP="00D6402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B16E96">
              <w:rPr>
                <w:rFonts w:ascii="Calibri" w:hAnsi="Calibri" w:cs="Calibri"/>
                <w:sz w:val="20"/>
                <w:szCs w:val="20"/>
                <w:u w:val="single"/>
              </w:rPr>
              <w:t xml:space="preserve">Inhaltliche Schwerpunkte: </w:t>
            </w:r>
          </w:p>
          <w:p w:rsidR="00350A2A" w:rsidRPr="00B16E96" w:rsidRDefault="00350A2A" w:rsidP="00D6402B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Grundlagen der Informationsverarbeitung</w:t>
            </w:r>
          </w:p>
          <w:p w:rsidR="00350A2A" w:rsidRPr="00B16E96" w:rsidRDefault="00350A2A" w:rsidP="00A9643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Bau und Funktionen von Nervenzellen: Ruhepotenzial, Aktio</w:t>
            </w:r>
            <w:r w:rsidR="00504851">
              <w:rPr>
                <w:rFonts w:ascii="Calibri" w:hAnsi="Calibri" w:cs="Calibri"/>
                <w:sz w:val="20"/>
                <w:szCs w:val="20"/>
              </w:rPr>
              <w:t>nspotenzial, Erregungsleitung</w:t>
            </w:r>
          </w:p>
          <w:p w:rsidR="00350A2A" w:rsidRPr="00B16E96" w:rsidRDefault="00350A2A" w:rsidP="00A96433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Synapse: Funktion der erregenden chemischen Synapse, Stoffeinwirkung an Synapsen, neuromuskuläre Synapse</w:t>
            </w:r>
          </w:p>
          <w:p w:rsidR="00350A2A" w:rsidRPr="00B16E96" w:rsidRDefault="00350A2A" w:rsidP="00504851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50A2A" w:rsidRPr="00B16E96" w:rsidRDefault="00350A2A" w:rsidP="00A9643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Fachliche Verfahren</w:t>
            </w:r>
          </w:p>
          <w:p w:rsidR="00350A2A" w:rsidRPr="00B16E96" w:rsidRDefault="00350A2A" w:rsidP="00A96433">
            <w:pPr>
              <w:numPr>
                <w:ilvl w:val="0"/>
                <w:numId w:val="35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Potenzialmessungen</w:t>
            </w:r>
          </w:p>
          <w:p w:rsidR="00350A2A" w:rsidRPr="00B16E96" w:rsidRDefault="00350A2A" w:rsidP="0029691C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50A2A" w:rsidRPr="00B16E96" w:rsidTr="00350A2A">
        <w:trPr>
          <w:trHeight w:val="267"/>
        </w:trPr>
        <w:tc>
          <w:tcPr>
            <w:tcW w:w="14425" w:type="dxa"/>
            <w:gridSpan w:val="2"/>
            <w:shd w:val="clear" w:color="auto" w:fill="auto"/>
          </w:tcPr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t xml:space="preserve">Ausgewählte Beiträge zu den Basiskonzepten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Struktur und Funktion: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Schlüssel-Schloss-Prinzip bei Transmitter und Rezeptorprotein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Stoff- und Energieumwandlung: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Energiebedarf des neuronalen Systems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Information und Kommunikation: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Codierung und Decodierung von Information an Synapsen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Steuerung und Regelung: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Positive Rückkopplung bei der Entstehung von Aktionspotenzialen </w:t>
            </w:r>
          </w:p>
          <w:p w:rsidR="00350A2A" w:rsidRPr="00354C6D" w:rsidRDefault="00350A2A" w:rsidP="002912D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Individuelle und evolutive Entwicklung: </w:t>
            </w:r>
          </w:p>
          <w:p w:rsidR="00350A2A" w:rsidRPr="00B16E96" w:rsidRDefault="00350A2A" w:rsidP="002912D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Zelldifferenzierung am Beispiel der Myelinisierung von Axonen bei Wirbeltieren</w:t>
            </w:r>
          </w:p>
        </w:tc>
      </w:tr>
    </w:tbl>
    <w:p w:rsidR="00331E52" w:rsidRDefault="00331E52">
      <w:r>
        <w:br w:type="page"/>
      </w:r>
    </w:p>
    <w:tbl>
      <w:tblPr>
        <w:tblW w:w="14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9"/>
        <w:gridCol w:w="4819"/>
        <w:gridCol w:w="4097"/>
        <w:gridCol w:w="2835"/>
      </w:tblGrid>
      <w:tr w:rsidR="00350A2A" w:rsidRPr="00B16E96" w:rsidTr="00D51D6A">
        <w:trPr>
          <w:trHeight w:val="480"/>
        </w:trPr>
        <w:tc>
          <w:tcPr>
            <w:tcW w:w="2789" w:type="dxa"/>
            <w:vMerge w:val="restart"/>
            <w:shd w:val="clear" w:color="auto" w:fill="auto"/>
          </w:tcPr>
          <w:p w:rsidR="00350A2A" w:rsidRPr="00B16E96" w:rsidRDefault="00350A2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E96">
              <w:rPr>
                <w:rFonts w:ascii="Calibri" w:hAnsi="Calibri" w:cs="Calibri"/>
                <w:b/>
                <w:bCs/>
              </w:rPr>
              <w:lastRenderedPageBreak/>
              <w:t>I. Inhalt</w:t>
            </w:r>
          </w:p>
          <w:p w:rsidR="00350A2A" w:rsidRPr="00B16E96" w:rsidRDefault="00350A2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fachliche Vorgaben für das Abitur im Jahr 20____</w:t>
            </w:r>
          </w:p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(inhaltliche Schwerpunkte und Fokussierungen (rot))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II. Kompetenzen</w:t>
            </w:r>
          </w:p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(gem. Kernlehrplan)</w:t>
            </w:r>
          </w:p>
        </w:tc>
        <w:tc>
          <w:tcPr>
            <w:tcW w:w="6932" w:type="dxa"/>
            <w:gridSpan w:val="2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III. individuelle Konkretisierung der Angaben zur Vorbereitung</w:t>
            </w:r>
          </w:p>
        </w:tc>
      </w:tr>
      <w:tr w:rsidR="00350A2A" w:rsidRPr="00B16E96" w:rsidTr="00D51D6A">
        <w:trPr>
          <w:trHeight w:val="480"/>
        </w:trPr>
        <w:tc>
          <w:tcPr>
            <w:tcW w:w="2789" w:type="dxa"/>
            <w:vMerge/>
            <w:shd w:val="clear" w:color="auto" w:fill="auto"/>
          </w:tcPr>
          <w:p w:rsidR="00350A2A" w:rsidRPr="00B16E96" w:rsidRDefault="00350A2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097" w:type="dxa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50A2A">
              <w:rPr>
                <w:rFonts w:ascii="Calibri" w:hAnsi="Calibri" w:cs="Calibri"/>
                <w:b/>
              </w:rPr>
              <w:t>1. inhaltlich und fachmethodisch</w:t>
            </w:r>
          </w:p>
        </w:tc>
        <w:tc>
          <w:tcPr>
            <w:tcW w:w="2835" w:type="dxa"/>
            <w:shd w:val="clear" w:color="auto" w:fill="auto"/>
          </w:tcPr>
          <w:p w:rsidR="00350A2A" w:rsidRDefault="00350A2A" w:rsidP="00350A2A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350A2A">
              <w:rPr>
                <w:rFonts w:ascii="Calibri" w:hAnsi="Calibri" w:cs="Calibri"/>
                <w:b/>
              </w:rPr>
              <w:t xml:space="preserve">. </w:t>
            </w:r>
            <w:r w:rsidRPr="00350A2A">
              <w:rPr>
                <w:rFonts w:ascii="Calibri" w:hAnsi="Calibri" w:cs="Calibri"/>
                <w:b/>
                <w:bCs/>
              </w:rPr>
              <w:t>verwendete Lern- und Arbeitsmaterialien</w:t>
            </w:r>
          </w:p>
        </w:tc>
        <w:bookmarkStart w:id="0" w:name="_GoBack"/>
        <w:bookmarkEnd w:id="0"/>
      </w:tr>
      <w:tr w:rsidR="00350A2A" w:rsidRPr="00B16E96" w:rsidTr="00D51D6A">
        <w:tc>
          <w:tcPr>
            <w:tcW w:w="2789" w:type="dxa"/>
            <w:shd w:val="clear" w:color="auto" w:fill="auto"/>
          </w:tcPr>
          <w:p w:rsidR="00350A2A" w:rsidRPr="00B16E96" w:rsidRDefault="00350A2A" w:rsidP="00350A2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350A2A" w:rsidRPr="00B16E96" w:rsidRDefault="00350A2A" w:rsidP="00350A2A">
            <w:pPr>
              <w:pStyle w:val="FarbigeListe-Akzent11"/>
              <w:spacing w:after="0" w:line="240" w:lineRule="auto"/>
              <w:ind w:left="0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ich kann…</w:t>
            </w:r>
          </w:p>
        </w:tc>
        <w:tc>
          <w:tcPr>
            <w:tcW w:w="4097" w:type="dxa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50A2A" w:rsidRPr="00B16E96" w:rsidRDefault="00350A2A" w:rsidP="00350A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D6A" w:rsidRPr="00B16E96" w:rsidTr="00D51D6A">
        <w:tc>
          <w:tcPr>
            <w:tcW w:w="2789" w:type="dxa"/>
            <w:shd w:val="clear" w:color="auto" w:fill="auto"/>
          </w:tcPr>
          <w:p w:rsidR="00D51D6A" w:rsidRPr="00B16E96" w:rsidRDefault="00D51D6A" w:rsidP="00350A2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Grundlagen der Informationsverarbeitung </w:t>
            </w:r>
          </w:p>
          <w:p w:rsidR="005D7465" w:rsidRDefault="00D51D6A" w:rsidP="00D360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7465">
              <w:rPr>
                <w:rFonts w:ascii="Calibri" w:hAnsi="Calibri" w:cs="Calibri"/>
                <w:sz w:val="20"/>
                <w:szCs w:val="20"/>
              </w:rPr>
              <w:t xml:space="preserve">Bau und Funktionen von Nervenzellen: Ruhepotenzial, Aktionspotenzial, Erregungsleitung, </w:t>
            </w:r>
          </w:p>
          <w:p w:rsidR="00D51D6A" w:rsidRPr="005D7465" w:rsidRDefault="00D51D6A" w:rsidP="00D360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D7465">
              <w:rPr>
                <w:rFonts w:ascii="Calibri" w:hAnsi="Calibri" w:cs="Calibri"/>
                <w:sz w:val="20"/>
                <w:szCs w:val="20"/>
              </w:rPr>
              <w:t xml:space="preserve">Synapse: Funktion der erregenden chemischen Synapse, Stoffeinwirkung an Synapsen, neuromuskuläre Synapse </w:t>
            </w:r>
          </w:p>
          <w:p w:rsidR="00D51D6A" w:rsidRPr="00B16E96" w:rsidRDefault="00D51D6A" w:rsidP="005D746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D51D6A" w:rsidRPr="00B16E96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am Beispiel von Neuronen den Zusammenhang zwischen Struktur und Funktion erläutern (S3, E12),</w:t>
            </w:r>
          </w:p>
          <w:p w:rsidR="00D51D6A" w:rsidRPr="00B16E96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theoriegeleitet Hypothesen zur Aufrechterhaltung und Beeinflussung des Ruhepotenzials entwickeln (S4, E3),</w:t>
            </w:r>
          </w:p>
          <w:p w:rsidR="00D51D6A" w:rsidRPr="00B16E96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kriteriengeleitet kontinuierliche und saltatorische Erregungsleitung vergleichen und die ermittelten Unterschiede auf neurobiologische Fragestellungen anwenden (S6, E1–3).</w:t>
            </w:r>
          </w:p>
          <w:p w:rsidR="00D51D6A" w:rsidRPr="00B16E96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die Erregungsübertragung an einer Synapse erklären und die Auswirkungen exogener Substanzen erläutern (S1, S6, E12, K9, B1, B6),</w:t>
            </w:r>
          </w:p>
          <w:p w:rsidR="00D51D6A" w:rsidRPr="0029691C" w:rsidRDefault="00D51D6A" w:rsidP="0029691C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zum Einsatz von exogenen Substanzen zur Schmerzlinderung Stellung nehmen (B5–9), </w:t>
            </w:r>
          </w:p>
        </w:tc>
        <w:tc>
          <w:tcPr>
            <w:tcW w:w="4097" w:type="dxa"/>
            <w:shd w:val="clear" w:color="auto" w:fill="auto"/>
          </w:tcPr>
          <w:p w:rsidR="00F420AC" w:rsidRPr="00131892" w:rsidRDefault="00F420AC" w:rsidP="003B1282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51D6A" w:rsidRPr="00B16E96" w:rsidRDefault="00D51D6A" w:rsidP="00350A2A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7465" w:rsidRPr="00B16E96" w:rsidTr="00D51D6A">
        <w:tc>
          <w:tcPr>
            <w:tcW w:w="2789" w:type="dxa"/>
            <w:shd w:val="clear" w:color="auto" w:fill="auto"/>
          </w:tcPr>
          <w:p w:rsidR="005D7465" w:rsidRPr="00B16E96" w:rsidRDefault="005D7465" w:rsidP="005D7465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Fachliche Verfahren</w:t>
            </w:r>
          </w:p>
          <w:p w:rsidR="005D7465" w:rsidRPr="00B16E96" w:rsidRDefault="005D7465" w:rsidP="005D7465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 xml:space="preserve">Potenzialmessungen – </w:t>
            </w:r>
          </w:p>
          <w:p w:rsidR="005D7465" w:rsidRPr="00B16E96" w:rsidRDefault="005D7465" w:rsidP="005D7465">
            <w:pPr>
              <w:numPr>
                <w:ilvl w:val="1"/>
                <w:numId w:val="33"/>
              </w:numPr>
              <w:spacing w:after="0" w:line="240" w:lineRule="auto"/>
              <w:ind w:left="567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B16E96">
              <w:rPr>
                <w:rFonts w:ascii="Calibri" w:hAnsi="Calibri" w:cs="Calibri"/>
                <w:color w:val="FF0000"/>
                <w:sz w:val="20"/>
                <w:szCs w:val="20"/>
              </w:rPr>
              <w:t>Ableitung von Membranpotenzialen</w:t>
            </w:r>
          </w:p>
          <w:p w:rsidR="005D7465" w:rsidRPr="00B16E96" w:rsidRDefault="005D7465" w:rsidP="005D7465">
            <w:pPr>
              <w:spacing w:after="0" w:line="240" w:lineRule="auto"/>
              <w:ind w:left="567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auto"/>
          </w:tcPr>
          <w:p w:rsidR="005D7465" w:rsidRPr="00B16E96" w:rsidRDefault="005D7465" w:rsidP="0029691C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Messwerte von Potenzialänderungen an Axon und Synapse mithilfe der zugrundeliegenden molekularen Vorgänge erklären (S3, E14)</w:t>
            </w:r>
          </w:p>
        </w:tc>
        <w:tc>
          <w:tcPr>
            <w:tcW w:w="4097" w:type="dxa"/>
            <w:shd w:val="clear" w:color="auto" w:fill="auto"/>
          </w:tcPr>
          <w:p w:rsidR="005D7465" w:rsidRPr="00131892" w:rsidRDefault="005D7465" w:rsidP="005D7465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5D7465" w:rsidRPr="00B16E96" w:rsidRDefault="005D7465" w:rsidP="005D7465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864506" w:rsidRPr="005D7465" w:rsidRDefault="00AF7B6A" w:rsidP="005D746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7960614</wp:posOffset>
                </wp:positionH>
                <wp:positionV relativeFrom="paragraph">
                  <wp:posOffset>-5130165</wp:posOffset>
                </wp:positionV>
                <wp:extent cx="1289050" cy="791845"/>
                <wp:effectExtent l="0" t="0" r="25400" b="23685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0" cy="791845"/>
                        </a:xfrm>
                        <a:prstGeom prst="wedgeRoundRectCallout">
                          <a:avLst>
                            <a:gd name="adj1" fmla="val 18472"/>
                            <a:gd name="adj2" fmla="val 7393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0C" w:rsidRPr="00331E52" w:rsidRDefault="009E0B0C" w:rsidP="009E0B0C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Diese Spalte ist von der/dem Bewerber:in auszufüllen!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62" style="position:absolute;margin-left:626.8pt;margin-top:-403.95pt;width:101.5pt;height:6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" adj="14790,26769">
                <v:textbox>
                  <w:txbxContent>
                    <w:p w:rsidR="009E0B0C" w:rsidRPr="00331E52" w:rsidRDefault="009E0B0C" w:rsidP="009E0B0C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Diese Spalte ist von der/dem Bewerber:in auszufüllen!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4851019</wp:posOffset>
                </wp:positionH>
                <wp:positionV relativeFrom="paragraph">
                  <wp:posOffset>-5125720</wp:posOffset>
                </wp:positionV>
                <wp:extent cx="3057525" cy="791845"/>
                <wp:effectExtent l="0" t="0" r="28575" b="10350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91845"/>
                        </a:xfrm>
                        <a:prstGeom prst="wedgeRoundRectCallout">
                          <a:avLst>
                            <a:gd name="adj1" fmla="val 10795"/>
                            <a:gd name="adj2" fmla="val 5782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E52" w:rsidRPr="00331E52" w:rsidRDefault="00331E52" w:rsidP="00AF7B6A">
                            <w:pPr>
                              <w:spacing w:after="0"/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Diese Spalte ist von der/dem Bewerber:in auszufüllen!</w:t>
                            </w:r>
                            <w:r w:rsidR="0021623A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Dabei sind sowohl die </w:t>
                            </w:r>
                            <w:r w:rsidR="00702E23" w:rsidRPr="00F07671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inhaltlichen Schwerpunkte</w:t>
                            </w:r>
                            <w:r w:rsidR="00702E23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, die </w:t>
                            </w:r>
                            <w:r w:rsidR="00702E23" w:rsidRPr="00F07671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Basiskonzepte</w:t>
                            </w:r>
                            <w:r w:rsidR="00702E23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als auch die </w:t>
                            </w:r>
                            <w:r w:rsidR="00702E23" w:rsidRPr="00F07671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konkretisierten Kompetenz-erwartungen</w:t>
                            </w:r>
                            <w:r w:rsidR="00702E23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zu berücksichtigen.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62" style="position:absolute;margin-left:381.95pt;margin-top:-403.6pt;width:240.75pt;height:62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" adj="13132,23290">
                <v:textbox>
                  <w:txbxContent>
                    <w:p w:rsidR="00331E52" w:rsidRPr="00331E52" w:rsidRDefault="00331E52" w:rsidP="00AF7B6A">
                      <w:pPr>
                        <w:spacing w:after="0"/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Diese Spalte ist von der/dem Bewerber:in auszufüllen!</w:t>
                      </w:r>
                      <w:r w:rsidR="0021623A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Dabei sind sowohl die </w:t>
                      </w:r>
                      <w:r w:rsidR="00702E23" w:rsidRPr="00F07671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u w:val="single"/>
                        </w:rPr>
                        <w:t>inhaltlichen Schwerpunkte</w:t>
                      </w:r>
                      <w:r w:rsidR="00702E23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, die </w:t>
                      </w:r>
                      <w:r w:rsidR="00702E23" w:rsidRPr="00F07671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u w:val="single"/>
                        </w:rPr>
                        <w:t>Basiskonzepte</w:t>
                      </w:r>
                      <w:r w:rsidR="00702E23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als auch die </w:t>
                      </w:r>
                      <w:r w:rsidR="00702E23" w:rsidRPr="00F07671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  <w:u w:val="single"/>
                        </w:rPr>
                        <w:t>konkretisierten Kompetenz-erwartungen</w:t>
                      </w:r>
                      <w:r w:rsidR="00702E23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zu berücksichtigen.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3029458</wp:posOffset>
                </wp:positionH>
                <wp:positionV relativeFrom="paragraph">
                  <wp:posOffset>-5114798</wp:posOffset>
                </wp:positionV>
                <wp:extent cx="1605915" cy="792000"/>
                <wp:effectExtent l="0" t="0" r="13335" b="2368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5915" cy="792000"/>
                        </a:xfrm>
                        <a:prstGeom prst="wedgeRoundRectCallout">
                          <a:avLst>
                            <a:gd name="adj1" fmla="val -35171"/>
                            <a:gd name="adj2" fmla="val 7531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FBF" w:rsidRPr="00331E52" w:rsidRDefault="00F07671" w:rsidP="00807FBF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Diese</w:t>
                            </w:r>
                            <w:r w:rsidR="00807FBF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Spalte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enthält</w:t>
                            </w:r>
                            <w:r w:rsidR="00807FBF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die </w:t>
                            </w:r>
                            <w: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Kompetenzen gemäß Kernlehrplan</w:t>
                            </w:r>
                            <w:r w:rsidR="00807FBF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9" type="#_x0000_t62" style="position:absolute;margin-left:238.55pt;margin-top:-402.75pt;width:126.45pt;height:62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" adj="3203,27067">
                <v:textbox>
                  <w:txbxContent>
                    <w:p w:rsidR="00807FBF" w:rsidRPr="00331E52" w:rsidRDefault="00F07671" w:rsidP="00807FBF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Diese</w:t>
                      </w:r>
                      <w:r w:rsidR="00807FBF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Spalte </w:t>
                      </w: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enthält</w:t>
                      </w:r>
                      <w:r w:rsidR="00807FBF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die </w:t>
                      </w:r>
                      <w: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Kompetenzen gemäß Kernlehrplan</w:t>
                      </w:r>
                      <w:r w:rsidR="00807FBF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242824</wp:posOffset>
                </wp:positionH>
                <wp:positionV relativeFrom="paragraph">
                  <wp:posOffset>-5105908</wp:posOffset>
                </wp:positionV>
                <wp:extent cx="1481455" cy="792000"/>
                <wp:effectExtent l="0" t="0" r="23495" b="2368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792000"/>
                        </a:xfrm>
                        <a:prstGeom prst="wedgeRoundRectCallout">
                          <a:avLst>
                            <a:gd name="adj1" fmla="val 14296"/>
                            <a:gd name="adj2" fmla="val 7426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B0C" w:rsidRPr="00331E52" w:rsidRDefault="00350A2A" w:rsidP="009E0B0C">
                            <w:pPr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Bitte erg</w:t>
                            </w:r>
                            <w:r w:rsidR="00807FBF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>änzen und diese Spalte gemäß den</w:t>
                            </w:r>
                            <w:r w:rsidRPr="00331E52">
                              <w:rPr>
                                <w:rFonts w:ascii="Calibri" w:hAnsi="Calibri" w:cs="Calibri"/>
                                <w:color w:val="FF0000"/>
                                <w:sz w:val="18"/>
                                <w:szCs w:val="18"/>
                              </w:rPr>
                              <w:t xml:space="preserve"> aktuellen Vorgaben anpassen!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30" type="#_x0000_t62" style="position:absolute;margin-left:19.1pt;margin-top:-402.05pt;width:116.65pt;height:6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" adj="13888,26841">
                <v:textbox>
                  <w:txbxContent>
                    <w:p w:rsidR="009E0B0C" w:rsidRPr="00331E52" w:rsidRDefault="00350A2A" w:rsidP="009E0B0C">
                      <w:pPr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</w:pPr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Bitte erg</w:t>
                      </w:r>
                      <w:r w:rsidR="00807FBF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>änzen und diese Spalte gemäß den</w:t>
                      </w:r>
                      <w:r w:rsidRPr="00331E52">
                        <w:rPr>
                          <w:rFonts w:ascii="Calibri" w:hAnsi="Calibri" w:cs="Calibri"/>
                          <w:color w:val="FF0000"/>
                          <w:sz w:val="18"/>
                          <w:szCs w:val="18"/>
                        </w:rPr>
                        <w:t xml:space="preserve"> aktuellen Vorgaben anpassen!</w:t>
                      </w:r>
                    </w:p>
                  </w:txbxContent>
                </v:textbox>
              </v:shape>
            </w:pict>
          </mc:Fallback>
        </mc:AlternateContent>
      </w:r>
      <w:r w:rsidR="00864506"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A6BB2" w:rsidRPr="00B16E96" w:rsidTr="00782536">
        <w:trPr>
          <w:trHeight w:val="258"/>
        </w:trPr>
        <w:tc>
          <w:tcPr>
            <w:tcW w:w="14425" w:type="dxa"/>
            <w:shd w:val="clear" w:color="auto" w:fill="auto"/>
          </w:tcPr>
          <w:p w:rsidR="002A6BB2" w:rsidRPr="00B16E96" w:rsidRDefault="00864506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2A6BB2" w:rsidRPr="00B16E96">
              <w:rPr>
                <w:rFonts w:ascii="Calibri" w:hAnsi="Calibri" w:cs="Calibri"/>
                <w:b/>
                <w:sz w:val="20"/>
                <w:szCs w:val="20"/>
              </w:rPr>
              <w:t xml:space="preserve">Inhaltsfeld: </w:t>
            </w:r>
            <w:r w:rsidR="002A6BB2" w:rsidRPr="002A6BB2">
              <w:rPr>
                <w:rFonts w:ascii="Calibri" w:hAnsi="Calibri" w:cs="Calibri"/>
                <w:b/>
                <w:sz w:val="20"/>
                <w:szCs w:val="20"/>
              </w:rPr>
              <w:t>Stoffwechselphysiologie</w:t>
            </w:r>
          </w:p>
        </w:tc>
      </w:tr>
      <w:tr w:rsidR="00331E52" w:rsidRPr="00B16E96" w:rsidTr="00782536">
        <w:trPr>
          <w:trHeight w:val="3157"/>
        </w:trPr>
        <w:tc>
          <w:tcPr>
            <w:tcW w:w="14425" w:type="dxa"/>
            <w:shd w:val="clear" w:color="auto" w:fill="auto"/>
          </w:tcPr>
          <w:p w:rsidR="00331E52" w:rsidRPr="00354C6D" w:rsidRDefault="00354C6D" w:rsidP="00354C6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54C6D">
              <w:rPr>
                <w:rFonts w:ascii="Calibri" w:hAnsi="Calibri" w:cs="Calibri"/>
                <w:sz w:val="20"/>
                <w:szCs w:val="20"/>
                <w:u w:val="single"/>
              </w:rPr>
              <w:t>Inhaltliche Schwerpunkte: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Grundlegende Zusammenhänge bei Stoffwechselwegen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Zusammenhang von aufbauendem und abbauendem Stoffwechsel, Stoffwechselregulation auf Enzymebene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Stofftransport zwischen Kompartimenten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Chemiosmotische ATP-Bildung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Redoxreaktionen, Energieumwandlung, Energieentwertung, ATP-ADP-System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Aufbauender Stoffwechsel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Funktionale Angepasstheiten: Blattaufbau, Feinbau Chloroplast, Absorptions-spektrum von Chlorophyll, Wirkungssp</w:t>
            </w:r>
            <w:r w:rsidR="00A65B6C">
              <w:rPr>
                <w:rFonts w:ascii="Calibri" w:hAnsi="Calibri" w:cs="Calibri"/>
                <w:sz w:val="20"/>
                <w:szCs w:val="20"/>
              </w:rPr>
              <w:t>ektrum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Abhängigkeit der Fotosyntheserate von abiotischen Faktoren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Calvin-Zyklus: Fixierung, Reduktion, Regeneration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Zusammenhang von Primär- und Sekundärreaktionen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Abbauender Stoffwechsel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Feinbau Mitochondrium </w:t>
            </w:r>
          </w:p>
          <w:p w:rsidR="00354C6D" w:rsidRPr="00354C6D" w:rsidRDefault="00354C6D" w:rsidP="00354C6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Stoff- und Energiebilanz von Glykolyse, oxidat</w:t>
            </w:r>
            <w:r>
              <w:rPr>
                <w:rFonts w:ascii="Calibri" w:hAnsi="Calibri" w:cs="Calibri"/>
                <w:sz w:val="20"/>
                <w:szCs w:val="20"/>
              </w:rPr>
              <w:t>ive Decarboxylierung, Tricarbonsä</w:t>
            </w:r>
            <w:r w:rsidRPr="00354C6D">
              <w:rPr>
                <w:rFonts w:ascii="Calibri" w:hAnsi="Calibri" w:cs="Calibri"/>
                <w:sz w:val="20"/>
                <w:szCs w:val="20"/>
              </w:rPr>
              <w:t xml:space="preserve">urezyklus und Atmungskette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Fachliche Verfahren </w:t>
            </w:r>
          </w:p>
          <w:p w:rsidR="00331E52" w:rsidRPr="00A65B6C" w:rsidRDefault="00354C6D" w:rsidP="00A65B6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Chromatografie </w:t>
            </w:r>
          </w:p>
        </w:tc>
      </w:tr>
      <w:tr w:rsidR="00331E52" w:rsidRPr="00B16E96" w:rsidTr="00782536">
        <w:trPr>
          <w:trHeight w:val="267"/>
        </w:trPr>
        <w:tc>
          <w:tcPr>
            <w:tcW w:w="14425" w:type="dxa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t xml:space="preserve">Ausgewählte Beiträge zu den Basiskonzepten </w:t>
            </w:r>
          </w:p>
          <w:p w:rsidR="00354C6D" w:rsidRPr="00354C6D" w:rsidRDefault="00354C6D" w:rsidP="00354C6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Struktur und Funktion: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Kompartimentierung ermöglicht gegenläufige Stoffw</w:t>
            </w:r>
            <w:r>
              <w:rPr>
                <w:rFonts w:ascii="Calibri" w:hAnsi="Calibri" w:cs="Calibri"/>
                <w:sz w:val="20"/>
                <w:szCs w:val="20"/>
              </w:rPr>
              <w:t>echselprozesse zeitgleich in ei</w:t>
            </w:r>
            <w:r w:rsidRPr="00354C6D">
              <w:rPr>
                <w:rFonts w:ascii="Calibri" w:hAnsi="Calibri" w:cs="Calibri"/>
                <w:sz w:val="20"/>
                <w:szCs w:val="20"/>
              </w:rPr>
              <w:t xml:space="preserve">ner Zelle </w:t>
            </w:r>
          </w:p>
          <w:p w:rsidR="00354C6D" w:rsidRPr="00354C6D" w:rsidRDefault="00354C6D" w:rsidP="00354C6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Stoff- und Energieumwandlung: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Energetische Kopplung der Teilreaktionen von Stoffwechselprozessen </w:t>
            </w:r>
          </w:p>
          <w:p w:rsidR="00354C6D" w:rsidRPr="00354C6D" w:rsidRDefault="00354C6D" w:rsidP="00354C6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Steuerung und Regelung: </w:t>
            </w:r>
          </w:p>
          <w:p w:rsidR="00354C6D" w:rsidRPr="00354C6D" w:rsidRDefault="00354C6D" w:rsidP="00354C6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Negative Rückkopplung in mehrstufigen Reaktionswegen des Stoffwechsels </w:t>
            </w:r>
          </w:p>
          <w:p w:rsidR="00354C6D" w:rsidRPr="00354C6D" w:rsidRDefault="00354C6D" w:rsidP="00354C6D">
            <w:pPr>
              <w:spacing w:before="120" w:after="0" w:line="240" w:lineRule="auto"/>
              <w:rPr>
                <w:rFonts w:ascii="Calibri" w:hAnsi="Calibri" w:cs="Calibri"/>
                <w:i/>
                <w:sz w:val="20"/>
                <w:szCs w:val="20"/>
              </w:rPr>
            </w:pPr>
            <w:r w:rsidRPr="00354C6D">
              <w:rPr>
                <w:rFonts w:ascii="Calibri" w:hAnsi="Calibri" w:cs="Calibri"/>
                <w:i/>
                <w:sz w:val="20"/>
                <w:szCs w:val="20"/>
              </w:rPr>
              <w:t xml:space="preserve">Individuelle und evolutive Entwicklung: </w:t>
            </w:r>
          </w:p>
          <w:p w:rsidR="00331E52" w:rsidRPr="00B16E96" w:rsidRDefault="00354C6D" w:rsidP="00A65B6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 xml:space="preserve">Zelldifferenzierung bei </w:t>
            </w:r>
            <w:r w:rsidR="00A65B6C" w:rsidRPr="00A65B6C">
              <w:rPr>
                <w:rFonts w:ascii="Calibri" w:hAnsi="Calibri" w:cs="Calibri"/>
                <w:sz w:val="20"/>
                <w:szCs w:val="20"/>
              </w:rPr>
              <w:t>fotosynthetisch aktiven Zellen</w:t>
            </w:r>
          </w:p>
        </w:tc>
      </w:tr>
    </w:tbl>
    <w:p w:rsidR="00331E52" w:rsidRPr="00B16E96" w:rsidRDefault="00331E52">
      <w:pPr>
        <w:rPr>
          <w:rFonts w:ascii="Calibri" w:hAnsi="Calibri" w:cs="Calibri"/>
        </w:rPr>
      </w:pP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819"/>
        <w:gridCol w:w="3685"/>
        <w:gridCol w:w="2835"/>
      </w:tblGrid>
      <w:tr w:rsidR="00331E52" w:rsidRPr="00B16E96" w:rsidTr="00D51D6A">
        <w:trPr>
          <w:trHeight w:val="480"/>
        </w:trPr>
        <w:tc>
          <w:tcPr>
            <w:tcW w:w="3369" w:type="dxa"/>
            <w:vMerge w:val="restart"/>
            <w:shd w:val="clear" w:color="auto" w:fill="auto"/>
          </w:tcPr>
          <w:p w:rsidR="00331E52" w:rsidRPr="00B16E96" w:rsidRDefault="00331E52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E96">
              <w:rPr>
                <w:rFonts w:ascii="Calibri" w:hAnsi="Calibri" w:cs="Calibri"/>
                <w:b/>
                <w:bCs/>
              </w:rPr>
              <w:t>I. Inhalt</w:t>
            </w:r>
          </w:p>
          <w:p w:rsidR="00331E52" w:rsidRPr="00B16E96" w:rsidRDefault="00331E52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lastRenderedPageBreak/>
              <w:t>fachliche Vorgaben für das Abitur im Jahr 20____</w:t>
            </w:r>
          </w:p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(inhaltliche Schwerpunkte und Fokussierungen (rot))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lastRenderedPageBreak/>
              <w:t>II. Kompetenzen</w:t>
            </w:r>
          </w:p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lastRenderedPageBreak/>
              <w:t>(gem. Kernlehrplan)</w:t>
            </w:r>
          </w:p>
        </w:tc>
        <w:tc>
          <w:tcPr>
            <w:tcW w:w="6520" w:type="dxa"/>
            <w:gridSpan w:val="2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lastRenderedPageBreak/>
              <w:t>III. individuelle Konkretisierung der Angaben zur Vorbereitung</w:t>
            </w:r>
          </w:p>
        </w:tc>
      </w:tr>
      <w:tr w:rsidR="00331E52" w:rsidRPr="00B16E96" w:rsidTr="00D51D6A">
        <w:trPr>
          <w:trHeight w:val="480"/>
        </w:trPr>
        <w:tc>
          <w:tcPr>
            <w:tcW w:w="3369" w:type="dxa"/>
            <w:vMerge/>
            <w:shd w:val="clear" w:color="auto" w:fill="auto"/>
          </w:tcPr>
          <w:p w:rsidR="00331E52" w:rsidRPr="00B16E96" w:rsidRDefault="00331E52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685" w:type="dxa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50A2A">
              <w:rPr>
                <w:rFonts w:ascii="Calibri" w:hAnsi="Calibri" w:cs="Calibri"/>
                <w:b/>
              </w:rPr>
              <w:t>1. inhaltlich und fachmethodisch</w:t>
            </w:r>
          </w:p>
        </w:tc>
        <w:tc>
          <w:tcPr>
            <w:tcW w:w="2835" w:type="dxa"/>
            <w:shd w:val="clear" w:color="auto" w:fill="auto"/>
          </w:tcPr>
          <w:p w:rsidR="00331E52" w:rsidRDefault="00331E5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350A2A">
              <w:rPr>
                <w:rFonts w:ascii="Calibri" w:hAnsi="Calibri" w:cs="Calibri"/>
                <w:b/>
              </w:rPr>
              <w:t xml:space="preserve">. </w:t>
            </w:r>
            <w:r w:rsidRPr="00350A2A">
              <w:rPr>
                <w:rFonts w:ascii="Calibri" w:hAnsi="Calibri" w:cs="Calibri"/>
                <w:b/>
                <w:bCs/>
              </w:rPr>
              <w:t>verwendete Lern- und Arbeitsmaterialien</w:t>
            </w:r>
          </w:p>
        </w:tc>
      </w:tr>
      <w:tr w:rsidR="00331E52" w:rsidRPr="00B16E96" w:rsidTr="00D51D6A">
        <w:tc>
          <w:tcPr>
            <w:tcW w:w="3369" w:type="dxa"/>
            <w:shd w:val="clear" w:color="auto" w:fill="auto"/>
          </w:tcPr>
          <w:p w:rsidR="00331E52" w:rsidRPr="00B16E96" w:rsidRDefault="00331E52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331E52" w:rsidRPr="00B16E96" w:rsidRDefault="00331E52" w:rsidP="00782536">
            <w:pPr>
              <w:pStyle w:val="FarbigeListe-Akzent11"/>
              <w:spacing w:after="0" w:line="240" w:lineRule="auto"/>
              <w:ind w:left="0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ich kann…</w:t>
            </w:r>
          </w:p>
        </w:tc>
        <w:tc>
          <w:tcPr>
            <w:tcW w:w="3685" w:type="dxa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31E52" w:rsidRPr="00B16E96" w:rsidRDefault="00331E52" w:rsidP="007825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7CC7" w:rsidRPr="00782536" w:rsidTr="00D51D6A">
        <w:tc>
          <w:tcPr>
            <w:tcW w:w="3369" w:type="dxa"/>
            <w:shd w:val="clear" w:color="auto" w:fill="auto"/>
          </w:tcPr>
          <w:p w:rsidR="00837CC7" w:rsidRPr="00782536" w:rsidRDefault="00837CC7" w:rsidP="00AE73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 xml:space="preserve">Grundlegende Zusammenhänge bei Stoffwechselwegen </w:t>
            </w:r>
          </w:p>
          <w:p w:rsidR="00837CC7" w:rsidRPr="00782536" w:rsidRDefault="00837CC7" w:rsidP="00AE739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Zusammenhang von aufbauendem und abbauendem Stoffwechsel, Stoffwechselregulation auf Enzymebene</w:t>
            </w:r>
          </w:p>
          <w:p w:rsidR="00837CC7" w:rsidRPr="00782536" w:rsidRDefault="00837CC7" w:rsidP="00AE739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Stofftransport zwischen Kompartimenten</w:t>
            </w:r>
          </w:p>
          <w:p w:rsidR="00837CC7" w:rsidRPr="00782536" w:rsidRDefault="00837CC7" w:rsidP="00AE739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Chemiosmotische ATP-Bildung</w:t>
            </w:r>
          </w:p>
          <w:p w:rsidR="00837CC7" w:rsidRPr="00782536" w:rsidRDefault="00837CC7" w:rsidP="00AE739E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Redoxreaktionen, Energieumwandlung, Energieentwertung, ATP-ADP-System</w:t>
            </w:r>
          </w:p>
        </w:tc>
        <w:tc>
          <w:tcPr>
            <w:tcW w:w="4819" w:type="dxa"/>
            <w:shd w:val="clear" w:color="auto" w:fill="auto"/>
          </w:tcPr>
          <w:p w:rsidR="00837CC7" w:rsidRPr="002D156A" w:rsidRDefault="00837CC7" w:rsidP="000A5572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2D156A">
              <w:rPr>
                <w:rFonts w:ascii="Calibri" w:hAnsi="Calibri" w:cs="Calibri"/>
                <w:sz w:val="20"/>
                <w:szCs w:val="20"/>
              </w:rPr>
              <w:t>die regulatorische Wirkung von En</w:t>
            </w:r>
            <w:r w:rsidR="00D733F7" w:rsidRPr="002D156A">
              <w:rPr>
                <w:rFonts w:ascii="Calibri" w:hAnsi="Calibri" w:cs="Calibri"/>
                <w:sz w:val="20"/>
                <w:szCs w:val="20"/>
              </w:rPr>
              <w:t>zymen in mehrstufigen Reaktions</w:t>
            </w:r>
            <w:r w:rsidRPr="002D156A">
              <w:rPr>
                <w:rFonts w:ascii="Calibri" w:hAnsi="Calibri" w:cs="Calibri"/>
                <w:sz w:val="20"/>
                <w:szCs w:val="20"/>
              </w:rPr>
              <w:t>wegen des Stoffwechsels erklären (S7, E1–4, E11, E12),</w:t>
            </w:r>
          </w:p>
        </w:tc>
        <w:tc>
          <w:tcPr>
            <w:tcW w:w="3685" w:type="dxa"/>
            <w:shd w:val="clear" w:color="auto" w:fill="auto"/>
          </w:tcPr>
          <w:p w:rsidR="000F18EE" w:rsidRPr="006B64EA" w:rsidRDefault="000F18EE" w:rsidP="003B1282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37CC7" w:rsidRPr="00782536" w:rsidRDefault="00837CC7" w:rsidP="00782536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7CC7" w:rsidRPr="00782536" w:rsidTr="00D51D6A">
        <w:tc>
          <w:tcPr>
            <w:tcW w:w="3369" w:type="dxa"/>
            <w:shd w:val="clear" w:color="auto" w:fill="auto"/>
          </w:tcPr>
          <w:p w:rsidR="00837CC7" w:rsidRPr="00782536" w:rsidRDefault="00837CC7" w:rsidP="006A4918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Aufbauender Stoffwechsel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>Funktionale Angepasstheiten: Blattaufbau, Feinbau Chloroplast, Absorptionsspektrum von</w:t>
            </w:r>
            <w:r w:rsidR="005D74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Chlorophyll, Wirkungsspektrum,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>Abhängigkeit der Fotosynthes</w:t>
            </w:r>
            <w:r w:rsidR="005D746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erate von abiotischen Faktoren </w:t>
            </w: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837CC7" w:rsidRPr="00782536" w:rsidRDefault="00837CC7" w:rsidP="006A4918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>Calvin-Zyklus: Fixierung, Redukt</w:t>
            </w:r>
            <w:r w:rsidR="00442195">
              <w:rPr>
                <w:rFonts w:ascii="Calibri" w:hAnsi="Calibri" w:cs="Calibri"/>
                <w:color w:val="000000"/>
                <w:sz w:val="20"/>
                <w:szCs w:val="20"/>
              </w:rPr>
              <w:t>ion, Regeneration</w:t>
            </w:r>
          </w:p>
          <w:p w:rsidR="00837CC7" w:rsidRPr="005D7465" w:rsidRDefault="00837CC7" w:rsidP="005D7465">
            <w:pPr>
              <w:numPr>
                <w:ilvl w:val="0"/>
                <w:numId w:val="36"/>
              </w:numPr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000000"/>
                <w:sz w:val="20"/>
                <w:szCs w:val="20"/>
              </w:rPr>
              <w:t>Zusammenhang von Primär- und Sekundärreaktionen</w:t>
            </w:r>
          </w:p>
        </w:tc>
        <w:tc>
          <w:tcPr>
            <w:tcW w:w="4819" w:type="dxa"/>
            <w:shd w:val="clear" w:color="auto" w:fill="auto"/>
          </w:tcPr>
          <w:p w:rsidR="002D156A" w:rsidRPr="002D156A" w:rsidRDefault="002D156A" w:rsidP="002D156A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funktionale Angepasstheiten an die fotoautotrophe Lebensweise auf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verschiedenen Systemebenen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erklären (S4–6, E3, K6–8),</w:t>
            </w:r>
          </w:p>
          <w:p w:rsidR="00837CC7" w:rsidRDefault="00837CC7" w:rsidP="000A557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5572">
              <w:rPr>
                <w:rFonts w:ascii="Calibri" w:hAnsi="Calibri" w:cs="Calibri"/>
                <w:sz w:val="20"/>
                <w:szCs w:val="20"/>
              </w:rPr>
              <w:t>das Wirkungsspektrum der Fotos</w:t>
            </w:r>
            <w:r>
              <w:rPr>
                <w:rFonts w:ascii="Calibri" w:hAnsi="Calibri" w:cs="Calibri"/>
                <w:sz w:val="20"/>
                <w:szCs w:val="20"/>
              </w:rPr>
              <w:t>ynthese mit den durch Chromato</w:t>
            </w:r>
            <w:r w:rsidRPr="000A5572">
              <w:rPr>
                <w:rFonts w:ascii="Calibri" w:hAnsi="Calibri" w:cs="Calibri"/>
                <w:sz w:val="20"/>
                <w:szCs w:val="20"/>
              </w:rPr>
              <w:t>grafie identifizierten Pigmenten erklären (S3, E1, E4, E8, E13),</w:t>
            </w:r>
          </w:p>
          <w:p w:rsidR="00837CC7" w:rsidRPr="000A5572" w:rsidRDefault="00837CC7" w:rsidP="000A557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A5572">
              <w:rPr>
                <w:rFonts w:ascii="Calibri" w:hAnsi="Calibri" w:cs="Calibri"/>
                <w:sz w:val="20"/>
                <w:szCs w:val="20"/>
              </w:rPr>
              <w:t>anhand von Daten die Beeinflussung der Fotosyntheserate durch</w:t>
            </w:r>
            <w:r w:rsidR="00A65B6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A5572">
              <w:rPr>
                <w:rFonts w:ascii="Calibri" w:hAnsi="Calibri" w:cs="Calibri"/>
                <w:sz w:val="20"/>
                <w:szCs w:val="20"/>
              </w:rPr>
              <w:t>abiotische Faktoren analysieren (E4–11),</w:t>
            </w:r>
          </w:p>
          <w:p w:rsidR="00837CC7" w:rsidRPr="00A65B6C" w:rsidRDefault="00837CC7" w:rsidP="00A65B6C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den Zusammenhang zwischen Primär- und Sekundärreaktionen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Fotosynthese aus stofflicher und energetischer S</w:t>
            </w:r>
            <w:r w:rsidR="00A65B6C">
              <w:rPr>
                <w:rFonts w:ascii="Calibri" w:hAnsi="Calibri" w:cs="Calibri"/>
                <w:sz w:val="20"/>
                <w:szCs w:val="20"/>
              </w:rPr>
              <w:t>icht erläutern (S2, S7, E2, K9)</w:t>
            </w:r>
            <w:r w:rsidR="00C61F75">
              <w:rPr>
                <w:rFonts w:ascii="Calibri" w:hAnsi="Calibri" w:cs="Calibri"/>
                <w:sz w:val="20"/>
                <w:szCs w:val="20"/>
              </w:rPr>
              <w:t>,</w:t>
            </w:r>
          </w:p>
        </w:tc>
        <w:tc>
          <w:tcPr>
            <w:tcW w:w="3685" w:type="dxa"/>
            <w:shd w:val="clear" w:color="auto" w:fill="auto"/>
          </w:tcPr>
          <w:p w:rsidR="00442195" w:rsidRPr="006B64EA" w:rsidRDefault="00442195" w:rsidP="003B1282">
            <w:pPr>
              <w:spacing w:after="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7CC7" w:rsidRPr="00782536" w:rsidRDefault="00837CC7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" w:hAnsi="Calibri" w:cs="Calibri"/>
                <w:sz w:val="20"/>
                <w:szCs w:val="20"/>
              </w:rPr>
            </w:pPr>
          </w:p>
        </w:tc>
      </w:tr>
    </w:tbl>
    <w:p w:rsidR="00286192" w:rsidRDefault="00286192">
      <w:r>
        <w:br w:type="page"/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4819"/>
        <w:gridCol w:w="3685"/>
        <w:gridCol w:w="2835"/>
      </w:tblGrid>
      <w:tr w:rsidR="00837CC7" w:rsidRPr="00782536" w:rsidTr="00D51D6A">
        <w:tc>
          <w:tcPr>
            <w:tcW w:w="3369" w:type="dxa"/>
            <w:shd w:val="clear" w:color="auto" w:fill="auto"/>
          </w:tcPr>
          <w:p w:rsidR="00837CC7" w:rsidRPr="00782536" w:rsidRDefault="00C61F75" w:rsidP="00AE739E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lastRenderedPageBreak/>
              <w:br w:type="page"/>
            </w:r>
            <w:r w:rsidR="00837CC7" w:rsidRPr="00782536">
              <w:rPr>
                <w:rFonts w:ascii="Calibri" w:hAnsi="Calibri" w:cs="Calibri"/>
                <w:b/>
                <w:sz w:val="20"/>
                <w:szCs w:val="20"/>
              </w:rPr>
              <w:t>Abbauender Stoffwechsel</w:t>
            </w:r>
          </w:p>
          <w:p w:rsidR="00837CC7" w:rsidRPr="00782536" w:rsidRDefault="00837CC7" w:rsidP="006A4918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Feinbau Mitochondrium</w:t>
            </w:r>
          </w:p>
          <w:p w:rsidR="00837CC7" w:rsidRPr="005D7465" w:rsidRDefault="00837CC7" w:rsidP="005D7465">
            <w:pPr>
              <w:numPr>
                <w:ilvl w:val="0"/>
                <w:numId w:val="37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Stoff- und Energiebilanz von Glykolyse, oxidative Decarboxylierung, Tricarbonsäurezyklus und Atmungskette</w:t>
            </w:r>
          </w:p>
        </w:tc>
        <w:tc>
          <w:tcPr>
            <w:tcW w:w="4819" w:type="dxa"/>
            <w:shd w:val="clear" w:color="auto" w:fill="auto"/>
          </w:tcPr>
          <w:p w:rsidR="00837CC7" w:rsidRPr="00837CC7" w:rsidRDefault="00837CC7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354C6D">
              <w:rPr>
                <w:rFonts w:ascii="Calibri" w:hAnsi="Calibri" w:cs="Calibri"/>
                <w:sz w:val="20"/>
                <w:szCs w:val="20"/>
              </w:rPr>
              <w:t>die wesentlichen Schritte des abbauenden Glucosestoffwechsels unter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aeroben und anaeroben Bedingungen darstellen und diese hinsichtlich der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54C6D">
              <w:rPr>
                <w:rFonts w:ascii="Calibri" w:hAnsi="Calibri" w:cs="Calibri"/>
                <w:sz w:val="20"/>
                <w:szCs w:val="20"/>
              </w:rPr>
              <w:t>Stoff- und Energieumwandlung erläutern (S1, S7, K9</w:t>
            </w:r>
          </w:p>
          <w:p w:rsidR="00837CC7" w:rsidRPr="00837CC7" w:rsidRDefault="00837CC7" w:rsidP="00837CC7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837CC7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zum Konsum eines ausgewählten Nahrungsergänzungsmittels unter</w:t>
            </w:r>
            <w:r w:rsidR="000F18EE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 xml:space="preserve"> </w:t>
            </w:r>
            <w:r w:rsidRPr="00837CC7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stoffwechselphysiologischen Aspekten Stellung nehmen (S6, K1–4, B5, B7, B9</w:t>
            </w:r>
            <w:r w:rsidR="00C61F75">
              <w:rPr>
                <w:rFonts w:ascii="Calibri" w:eastAsia="MS Mincho" w:hAnsi="Calibri" w:cs="Calibri"/>
                <w:sz w:val="20"/>
                <w:szCs w:val="20"/>
                <w:lang w:eastAsia="de-DE"/>
              </w:rPr>
              <w:t>).</w:t>
            </w:r>
          </w:p>
        </w:tc>
        <w:tc>
          <w:tcPr>
            <w:tcW w:w="3685" w:type="dxa"/>
            <w:shd w:val="clear" w:color="auto" w:fill="auto"/>
          </w:tcPr>
          <w:p w:rsidR="000F18EE" w:rsidRPr="006B64EA" w:rsidRDefault="000F18EE" w:rsidP="003B1282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837CC7" w:rsidRPr="00782536" w:rsidRDefault="00837CC7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37CC7" w:rsidRPr="00782536" w:rsidTr="00D51D6A">
        <w:tc>
          <w:tcPr>
            <w:tcW w:w="3369" w:type="dxa"/>
            <w:shd w:val="clear" w:color="auto" w:fill="auto"/>
          </w:tcPr>
          <w:p w:rsidR="00837CC7" w:rsidRPr="00782536" w:rsidRDefault="00837CC7" w:rsidP="00AE739E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Fachliche Verfahren</w:t>
            </w:r>
          </w:p>
          <w:p w:rsidR="00837CC7" w:rsidRPr="00782536" w:rsidRDefault="00837CC7" w:rsidP="006A4918">
            <w:pPr>
              <w:numPr>
                <w:ilvl w:val="0"/>
                <w:numId w:val="38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Chromatografie</w:t>
            </w:r>
          </w:p>
          <w:p w:rsidR="00837CC7" w:rsidRPr="005D7465" w:rsidRDefault="00837CC7" w:rsidP="005D7465">
            <w:pPr>
              <w:numPr>
                <w:ilvl w:val="1"/>
                <w:numId w:val="39"/>
              </w:numPr>
              <w:spacing w:after="0" w:line="240" w:lineRule="auto"/>
              <w:ind w:left="567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>Dünnschichtchromatografie von Blattfarbstoffen</w:t>
            </w:r>
          </w:p>
        </w:tc>
        <w:tc>
          <w:tcPr>
            <w:tcW w:w="4819" w:type="dxa"/>
            <w:shd w:val="clear" w:color="auto" w:fill="auto"/>
          </w:tcPr>
          <w:p w:rsidR="00837CC7" w:rsidRPr="000A5572" w:rsidRDefault="00837CC7" w:rsidP="00A65B6C">
            <w:pPr>
              <w:spacing w:after="0" w:line="240" w:lineRule="auto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</w:p>
        </w:tc>
        <w:tc>
          <w:tcPr>
            <w:tcW w:w="3685" w:type="dxa"/>
            <w:shd w:val="clear" w:color="auto" w:fill="auto"/>
          </w:tcPr>
          <w:p w:rsidR="00837CC7" w:rsidRPr="006B64EA" w:rsidRDefault="00837CC7" w:rsidP="003B1282">
            <w:pPr>
              <w:spacing w:after="0" w:line="240" w:lineRule="auto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37CC7" w:rsidRPr="00782536" w:rsidRDefault="00837CC7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E739E" w:rsidRPr="00B16E96" w:rsidRDefault="00675FE5">
      <w:pPr>
        <w:rPr>
          <w:rFonts w:ascii="Calibri" w:hAnsi="Calibri" w:cs="Calibri"/>
        </w:rPr>
      </w:pPr>
      <w:r w:rsidRPr="00782536">
        <w:rPr>
          <w:rFonts w:ascii="Calibri" w:hAnsi="Calibri" w:cs="Calibri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2A6BB2" w:rsidRPr="00B16E96" w:rsidTr="00782536">
        <w:trPr>
          <w:trHeight w:val="258"/>
        </w:trPr>
        <w:tc>
          <w:tcPr>
            <w:tcW w:w="14425" w:type="dxa"/>
            <w:shd w:val="clear" w:color="auto" w:fill="auto"/>
          </w:tcPr>
          <w:p w:rsidR="002A6BB2" w:rsidRPr="00B16E96" w:rsidRDefault="002A6BB2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Inhaltsfeld: </w:t>
            </w:r>
            <w:r w:rsidRPr="002A6BB2">
              <w:rPr>
                <w:rFonts w:ascii="Calibri" w:hAnsi="Calibri" w:cs="Calibri"/>
                <w:b/>
                <w:sz w:val="20"/>
                <w:szCs w:val="20"/>
              </w:rPr>
              <w:t>Ökologie</w:t>
            </w:r>
          </w:p>
        </w:tc>
      </w:tr>
      <w:tr w:rsidR="00AE739E" w:rsidRPr="00B16E96" w:rsidTr="00782536">
        <w:trPr>
          <w:trHeight w:val="3157"/>
        </w:trPr>
        <w:tc>
          <w:tcPr>
            <w:tcW w:w="14425" w:type="dxa"/>
            <w:shd w:val="clear" w:color="auto" w:fill="auto"/>
          </w:tcPr>
          <w:p w:rsidR="00864506" w:rsidRPr="00864506" w:rsidRDefault="00864506" w:rsidP="0086450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354C6D">
              <w:rPr>
                <w:rFonts w:ascii="Calibri" w:hAnsi="Calibri" w:cs="Calibri"/>
                <w:sz w:val="20"/>
                <w:szCs w:val="20"/>
                <w:u w:val="single"/>
              </w:rPr>
              <w:t>Inhaltliche Schwerpunkte: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Strukturen und Zusammenhänge in Ökosystemen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Biotop und Biozönose: biotische und abiotische Faktoren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Einfluss ökologischer Faktoren auf Organismen: Toleranzkurven, ökologische Potenz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Stoffkreislauf und Energiefluss in einem Ö</w:t>
            </w:r>
            <w:r w:rsidR="0073308E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kosystem: Kohlenstoffkreislauf</w:t>
            </w: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, Nahrungsnetz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Intra- und interspezifische Beziehungen: Konkurrenz, Parasitismus, Symbiose, Räuber-Beute-Beziehungen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Ökologische Nische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Einfluss des Menschen auf Ökosysteme, Nachhaltigkeit, Biodiversität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Folgen des anthropogen bedingten Treibhauseffekts </w:t>
            </w:r>
          </w:p>
          <w:p w:rsidR="00864506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Ökosystemmanagement: Ursache-Wirkungszusammenhänge, Erhaltungs- und Renaturierungsmaßnahmen, nachhaltige Nutzung, Bedeutung und Erhalt der Biodiversität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Fachliche Verfahren </w:t>
            </w:r>
          </w:p>
          <w:p w:rsidR="00AE739E" w:rsidRPr="00131892" w:rsidRDefault="00864506" w:rsidP="00864506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Erfassung ökologischer Faktoren und qualitative und quantitative Erfassung von Arten in einem Are</w:t>
            </w:r>
            <w:r w:rsidR="00D9411F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a</w:t>
            </w: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l</w:t>
            </w:r>
          </w:p>
        </w:tc>
      </w:tr>
      <w:tr w:rsidR="00AE739E" w:rsidRPr="00B16E96" w:rsidTr="00782536">
        <w:trPr>
          <w:trHeight w:val="267"/>
        </w:trPr>
        <w:tc>
          <w:tcPr>
            <w:tcW w:w="14425" w:type="dxa"/>
            <w:shd w:val="clear" w:color="auto" w:fill="auto"/>
          </w:tcPr>
          <w:p w:rsidR="00AE739E" w:rsidRPr="00131892" w:rsidRDefault="00AE739E" w:rsidP="00782536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131892">
              <w:rPr>
                <w:rFonts w:ascii="Calibri" w:hAnsi="Calibri" w:cs="Calibri"/>
                <w:b/>
                <w:sz w:val="20"/>
                <w:szCs w:val="20"/>
              </w:rPr>
              <w:t xml:space="preserve">Ausgewählte Beiträge zu den Basiskonzepten </w:t>
            </w:r>
          </w:p>
          <w:p w:rsidR="00864506" w:rsidRPr="00131892" w:rsidRDefault="00864506" w:rsidP="00864506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Struktur und Funktion: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Kompartimentierung in Ökosystemebenen </w:t>
            </w:r>
          </w:p>
          <w:p w:rsidR="00864506" w:rsidRPr="00131892" w:rsidRDefault="00864506" w:rsidP="00864506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Stoff- und Energieumwandlung: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Stoffkreisläufe in Ökosystemen </w:t>
            </w:r>
          </w:p>
          <w:p w:rsidR="00864506" w:rsidRPr="00131892" w:rsidRDefault="00864506" w:rsidP="00864506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Steuerung und Regelung: </w:t>
            </w:r>
          </w:p>
          <w:p w:rsidR="00864506" w:rsidRPr="00131892" w:rsidRDefault="00864506" w:rsidP="008645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Positive und negative Rückkopplung ermöglichen physiologische Toleranz </w:t>
            </w:r>
          </w:p>
          <w:p w:rsidR="00864506" w:rsidRPr="00131892" w:rsidRDefault="00864506" w:rsidP="00864506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Individuelle und evolutive Entwicklung: </w:t>
            </w:r>
          </w:p>
          <w:p w:rsidR="00AE739E" w:rsidRPr="00131892" w:rsidRDefault="00864506" w:rsidP="0086450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Angepasstheit an abiotische und biotische Faktoren</w:t>
            </w:r>
          </w:p>
        </w:tc>
      </w:tr>
    </w:tbl>
    <w:p w:rsidR="00AE739E" w:rsidRPr="00B16E96" w:rsidRDefault="00AE739E">
      <w:pPr>
        <w:rPr>
          <w:rFonts w:ascii="Calibri" w:hAnsi="Calibri" w:cs="Calibri"/>
        </w:rPr>
      </w:pPr>
    </w:p>
    <w:p w:rsidR="00864506" w:rsidRDefault="00864506">
      <w:r>
        <w:br w:type="page"/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19"/>
        <w:gridCol w:w="4819"/>
        <w:gridCol w:w="2835"/>
      </w:tblGrid>
      <w:tr w:rsidR="00AE739E" w:rsidRPr="00B16E96" w:rsidTr="00D51D6A">
        <w:trPr>
          <w:trHeight w:val="480"/>
        </w:trPr>
        <w:tc>
          <w:tcPr>
            <w:tcW w:w="2943" w:type="dxa"/>
            <w:vMerge w:val="restart"/>
            <w:shd w:val="clear" w:color="auto" w:fill="auto"/>
          </w:tcPr>
          <w:p w:rsidR="00AE739E" w:rsidRPr="00B16E96" w:rsidRDefault="00AE739E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E96">
              <w:rPr>
                <w:rFonts w:ascii="Calibri" w:hAnsi="Calibri" w:cs="Calibri"/>
                <w:b/>
                <w:bCs/>
              </w:rPr>
              <w:lastRenderedPageBreak/>
              <w:t>I. Inhalt</w:t>
            </w:r>
          </w:p>
          <w:p w:rsidR="00AE739E" w:rsidRPr="00B16E96" w:rsidRDefault="00AE739E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fachliche Vorgaben für das Abitur im Jahr 20____</w:t>
            </w:r>
          </w:p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(inhaltliche Schwerpunkte und Fokussierungen (rot))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II. Kompetenzen</w:t>
            </w:r>
          </w:p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(gem. Kernlehrplan)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III. individuelle Konkretisierung der Angaben zur Vorbereitung</w:t>
            </w:r>
          </w:p>
        </w:tc>
      </w:tr>
      <w:tr w:rsidR="001F30A9" w:rsidRPr="00B16E96" w:rsidTr="00D51D6A"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AE739E" w:rsidRPr="00B16E96" w:rsidRDefault="00AE739E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AE739E" w:rsidRPr="00B16E96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50A2A">
              <w:rPr>
                <w:rFonts w:ascii="Calibri" w:hAnsi="Calibri" w:cs="Calibri"/>
                <w:b/>
              </w:rPr>
              <w:t>1. inhaltlich und fachmethodisch</w:t>
            </w:r>
          </w:p>
        </w:tc>
        <w:tc>
          <w:tcPr>
            <w:tcW w:w="2835" w:type="dxa"/>
            <w:shd w:val="clear" w:color="auto" w:fill="auto"/>
          </w:tcPr>
          <w:p w:rsidR="00AE739E" w:rsidRDefault="00AE739E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350A2A">
              <w:rPr>
                <w:rFonts w:ascii="Calibri" w:hAnsi="Calibri" w:cs="Calibri"/>
                <w:b/>
              </w:rPr>
              <w:t xml:space="preserve">. </w:t>
            </w:r>
            <w:r w:rsidRPr="00350A2A">
              <w:rPr>
                <w:rFonts w:ascii="Calibri" w:hAnsi="Calibri" w:cs="Calibri"/>
                <w:b/>
                <w:bCs/>
              </w:rPr>
              <w:t>verwendete Lern- und Arbeitsmaterialien</w:t>
            </w:r>
          </w:p>
        </w:tc>
      </w:tr>
      <w:tr w:rsidR="00D51D6A" w:rsidRPr="00B16E96" w:rsidTr="00DD2041">
        <w:tc>
          <w:tcPr>
            <w:tcW w:w="2943" w:type="dxa"/>
            <w:shd w:val="clear" w:color="auto" w:fill="auto"/>
          </w:tcPr>
          <w:p w:rsidR="00D51D6A" w:rsidRPr="00B16E96" w:rsidRDefault="00D51D6A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D51D6A" w:rsidRPr="00B16E96" w:rsidRDefault="00D51D6A" w:rsidP="00782536">
            <w:pPr>
              <w:pStyle w:val="FarbigeListe-Akzent11"/>
              <w:spacing w:after="0" w:line="240" w:lineRule="auto"/>
              <w:ind w:left="0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ich kann…</w:t>
            </w:r>
          </w:p>
        </w:tc>
        <w:tc>
          <w:tcPr>
            <w:tcW w:w="4819" w:type="dxa"/>
            <w:shd w:val="clear" w:color="auto" w:fill="auto"/>
          </w:tcPr>
          <w:p w:rsidR="00D51D6A" w:rsidRPr="00B16E96" w:rsidRDefault="00D51D6A" w:rsidP="00782536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D51D6A" w:rsidRPr="00B16E96" w:rsidRDefault="00D51D6A" w:rsidP="007825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D28" w:rsidRPr="00B16E96" w:rsidTr="00DD2041">
        <w:tc>
          <w:tcPr>
            <w:tcW w:w="2943" w:type="dxa"/>
            <w:shd w:val="clear" w:color="auto" w:fill="auto"/>
          </w:tcPr>
          <w:p w:rsidR="00CC5D28" w:rsidRPr="00782536" w:rsidRDefault="00CC5D28" w:rsidP="00CC5D2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Strukturen und Zusammenhänge in Ökosystemen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Biotop und Biozönose: biotische und abiotische Faktoren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Einfluss ökologischer Faktoren auf Organismen: Toleranzkurven, ökologische Potenz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Stoffkreislauf und Energiefluss in einem Ökosystem: Kohlenstoffkreislauf, Nahrungsnetz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Intra- und interspezifische Beziehungen: Konkurrenz, Parasitismus, Symbiose, Räuber-Beute-Beziehungen</w:t>
            </w:r>
          </w:p>
          <w:p w:rsidR="00CC5D28" w:rsidRPr="00504851" w:rsidRDefault="00CC5D28" w:rsidP="00504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Ökologische Nische</w:t>
            </w:r>
          </w:p>
        </w:tc>
        <w:tc>
          <w:tcPr>
            <w:tcW w:w="4819" w:type="dxa"/>
            <w:shd w:val="clear" w:color="auto" w:fill="auto"/>
          </w:tcPr>
          <w:p w:rsidR="00CC5D28" w:rsidRPr="00782536" w:rsidRDefault="00CC5D28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das Zusammenwirken von abiotischen und biotischen Faktoren in einem Ökosystem erläutern (S5–7, K8), </w:t>
            </w:r>
          </w:p>
          <w:p w:rsidR="00CC5D28" w:rsidRPr="00782536" w:rsidRDefault="00CC5D28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die ökologische Nische als Wirkungsgefüge erläutern (S4, S7, E17, K7, K8), </w:t>
            </w:r>
          </w:p>
          <w:p w:rsidR="00CC5D28" w:rsidRPr="00782536" w:rsidRDefault="00CC5D28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auf der Grundlage von Daten die physiologische und ökologische Potenz von Lebewesen untersuchen (S7, E1–3, E9, E13),</w:t>
            </w:r>
          </w:p>
          <w:p w:rsidR="00CC5D28" w:rsidRPr="00782536" w:rsidRDefault="00CC5D28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Wechselwirkungen zwischen Lebewesen hinsichtlich intra- oder interspezifischer Beziehungen analysieren (S4, S7, E9, K6–8),</w:t>
            </w:r>
          </w:p>
          <w:p w:rsidR="00CC5D28" w:rsidRPr="00782536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die Zusammenhänge von Nahrungsbeziehungen, Stoffkreisläufen und Energiefluss in einem Ökosystem analysieren (S7, E12, E14, K2, K5)</w:t>
            </w:r>
          </w:p>
        </w:tc>
        <w:tc>
          <w:tcPr>
            <w:tcW w:w="4819" w:type="dxa"/>
            <w:shd w:val="clear" w:color="auto" w:fill="auto"/>
          </w:tcPr>
          <w:p w:rsidR="00CC5D28" w:rsidRPr="003171E2" w:rsidRDefault="00CC5D28" w:rsidP="00286192">
            <w:pPr>
              <w:spacing w:after="0" w:line="240" w:lineRule="auto"/>
              <w:ind w:left="360"/>
              <w:rPr>
                <w:rFonts w:ascii="Calibri" w:hAnsi="Calibri" w:cs="Calibri"/>
                <w:color w:val="0070C0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5D28" w:rsidRPr="00B16E96" w:rsidRDefault="00CC5D28" w:rsidP="00CC5D28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5D28" w:rsidRPr="00B16E96" w:rsidTr="00DD2041">
        <w:tc>
          <w:tcPr>
            <w:tcW w:w="2943" w:type="dxa"/>
            <w:shd w:val="clear" w:color="auto" w:fill="auto"/>
          </w:tcPr>
          <w:p w:rsidR="00CC5D28" w:rsidRPr="00504851" w:rsidRDefault="00CC5D28" w:rsidP="00CC5D28">
            <w:pPr>
              <w:spacing w:after="0" w:line="240" w:lineRule="auto"/>
              <w:rPr>
                <w:rFonts w:ascii="Calibri" w:eastAsia="MS Mincho" w:hAnsi="Calibri" w:cs="Calibri"/>
                <w:b/>
                <w:color w:val="FF0000"/>
                <w:sz w:val="20"/>
                <w:szCs w:val="20"/>
                <w:lang w:eastAsia="de-DE"/>
              </w:rPr>
            </w:pPr>
            <w:r w:rsidRPr="00504851">
              <w:rPr>
                <w:rFonts w:ascii="Calibri" w:hAnsi="Calibri" w:cs="Calibri"/>
                <w:b/>
                <w:sz w:val="20"/>
                <w:szCs w:val="20"/>
              </w:rPr>
              <w:t>Einfluss des Menschen auf Ökosysteme, Nachhaltigkeit, Biodiversität</w:t>
            </w:r>
          </w:p>
          <w:p w:rsidR="00CC5D28" w:rsidRPr="00782536" w:rsidRDefault="00CC5D28" w:rsidP="00CC5D28">
            <w:p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 xml:space="preserve">Alle unter „Einfluss des Menschen auf Ökosysteme, Nachhaltigkeit, Biodiversität“ genannten Inhalte werden im Unterricht an selbst gewählten Beispielen erarbeitet. </w:t>
            </w:r>
          </w:p>
          <w:p w:rsidR="00CC5D28" w:rsidRPr="00782536" w:rsidRDefault="00CC5D28" w:rsidP="00CC5D28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lastRenderedPageBreak/>
              <w:t>Folgen des anthropogen bedingten Treibhauseffekts</w:t>
            </w:r>
          </w:p>
          <w:p w:rsidR="00CC5D28" w:rsidRPr="00504851" w:rsidRDefault="00CC5D28" w:rsidP="00504851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Ökosystemmanagement: Ursache Wirkungszusammenhänge, Erhaltungs- und Renaturierungsmaßnahmen, nachhaltige Nutzung, Bedeutung und Erhalt der Biodiversität</w:t>
            </w:r>
          </w:p>
        </w:tc>
        <w:tc>
          <w:tcPr>
            <w:tcW w:w="4819" w:type="dxa"/>
            <w:shd w:val="clear" w:color="auto" w:fill="auto"/>
          </w:tcPr>
          <w:p w:rsidR="00CC5D28" w:rsidRDefault="00CC5D28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EB05EC">
              <w:rPr>
                <w:rFonts w:ascii="Calibri" w:hAnsi="Calibri" w:cs="Calibri"/>
                <w:sz w:val="20"/>
                <w:szCs w:val="20"/>
              </w:rPr>
              <w:lastRenderedPageBreak/>
              <w:t>die Folgen anthropogener Einwirkung auf ein ausgewähltes Ökosystem analysieren und Erhaltungs- oder Renaturierungsmaßnahmen begründen (S7, S8, K11–14).</w:t>
            </w:r>
          </w:p>
          <w:p w:rsidR="00CC5D28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34177">
              <w:rPr>
                <w:rFonts w:ascii="Calibri" w:hAnsi="Calibri" w:cs="Calibri"/>
                <w:sz w:val="20"/>
                <w:szCs w:val="20"/>
              </w:rPr>
              <w:t>Konflikte zwischen Biodiversitäts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schutz und Umweltnutzung </w:t>
            </w:r>
            <w:r w:rsidRPr="00034177">
              <w:rPr>
                <w:rFonts w:ascii="Calibri" w:hAnsi="Calibri" w:cs="Calibri"/>
                <w:sz w:val="20"/>
                <w:szCs w:val="20"/>
              </w:rPr>
              <w:t xml:space="preserve">erläutern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und </w:t>
            </w:r>
            <w:r w:rsidRPr="00034177">
              <w:rPr>
                <w:rFonts w:ascii="Calibri" w:hAnsi="Calibri" w:cs="Calibri"/>
                <w:sz w:val="20"/>
                <w:szCs w:val="20"/>
              </w:rPr>
              <w:t xml:space="preserve">Handlungsoptionen unter den Aspekten der Nachhaltigkeit </w:t>
            </w:r>
            <w:r>
              <w:rPr>
                <w:rFonts w:ascii="Calibri" w:hAnsi="Calibri" w:cs="Calibri"/>
                <w:sz w:val="20"/>
                <w:szCs w:val="20"/>
              </w:rPr>
              <w:t>be</w:t>
            </w:r>
            <w:r w:rsidRPr="00034177">
              <w:rPr>
                <w:rFonts w:ascii="Calibri" w:hAnsi="Calibri" w:cs="Calibri"/>
                <w:sz w:val="20"/>
                <w:szCs w:val="20"/>
              </w:rPr>
              <w:t xml:space="preserve">werten (S8, K12, K14, B2, B5, B10), </w:t>
            </w:r>
          </w:p>
          <w:p w:rsidR="00CC5D28" w:rsidRPr="00034177" w:rsidRDefault="00CC5D28" w:rsidP="00CC5D28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034177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geografische, zeitliche und soziale Auswirkungen des anthropogen bedingten Treibhauseffektes erläutern und Kriterien für die Bewertung von Maßnahmen entwickeln </w:t>
            </w:r>
            <w:r>
              <w:rPr>
                <w:rFonts w:ascii="Calibri" w:hAnsi="Calibri" w:cs="Calibri"/>
                <w:sz w:val="20"/>
                <w:szCs w:val="20"/>
              </w:rPr>
              <w:t>(S3, E16, K14, B4, B7, B10, B12),</w:t>
            </w:r>
          </w:p>
        </w:tc>
        <w:tc>
          <w:tcPr>
            <w:tcW w:w="4819" w:type="dxa"/>
            <w:shd w:val="clear" w:color="auto" w:fill="auto"/>
          </w:tcPr>
          <w:p w:rsidR="00D9411F" w:rsidRPr="00B16E96" w:rsidRDefault="00D9411F" w:rsidP="003B1282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5D28" w:rsidRPr="00B16E96" w:rsidRDefault="00CC5D28" w:rsidP="00CC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" w:hAnsi="Calibri" w:cs="Calibri"/>
                <w:sz w:val="20"/>
                <w:szCs w:val="20"/>
              </w:rPr>
            </w:pPr>
          </w:p>
        </w:tc>
      </w:tr>
      <w:tr w:rsidR="00CC5D28" w:rsidRPr="00B16E96" w:rsidTr="00DD2041">
        <w:tc>
          <w:tcPr>
            <w:tcW w:w="2943" w:type="dxa"/>
            <w:shd w:val="clear" w:color="auto" w:fill="auto"/>
          </w:tcPr>
          <w:p w:rsidR="00504851" w:rsidRPr="00504851" w:rsidRDefault="00CC5D28" w:rsidP="00CC5D28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504851">
              <w:rPr>
                <w:rFonts w:ascii="Calibri" w:hAnsi="Calibri" w:cs="Calibri"/>
                <w:b/>
                <w:sz w:val="20"/>
                <w:szCs w:val="20"/>
              </w:rPr>
              <w:t xml:space="preserve">Fachliche Verfahren </w:t>
            </w:r>
          </w:p>
          <w:p w:rsidR="00CC5D28" w:rsidRPr="00782536" w:rsidRDefault="00CC5D28" w:rsidP="00504851">
            <w:pPr>
              <w:numPr>
                <w:ilvl w:val="0"/>
                <w:numId w:val="34"/>
              </w:numPr>
              <w:spacing w:after="0" w:line="24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Erfassung ökologischer Faktoren und qualitative und quantitative Erfassung von Arten in einem Areal</w:t>
            </w:r>
          </w:p>
          <w:p w:rsidR="00CC5D28" w:rsidRPr="00782536" w:rsidRDefault="00CC5D28" w:rsidP="00504851">
            <w:pPr>
              <w:numPr>
                <w:ilvl w:val="1"/>
                <w:numId w:val="33"/>
              </w:numPr>
              <w:spacing w:after="0" w:line="240" w:lineRule="auto"/>
              <w:ind w:left="567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782536">
              <w:rPr>
                <w:rFonts w:ascii="Calibri" w:hAnsi="Calibri" w:cs="Calibri"/>
                <w:color w:val="FF0000"/>
                <w:sz w:val="20"/>
                <w:szCs w:val="20"/>
              </w:rPr>
              <w:t>Anwendung eines dichotomen Bestimmungsschlüssels</w:t>
            </w:r>
          </w:p>
        </w:tc>
        <w:tc>
          <w:tcPr>
            <w:tcW w:w="4819" w:type="dxa"/>
            <w:shd w:val="clear" w:color="auto" w:fill="auto"/>
          </w:tcPr>
          <w:p w:rsidR="00CC5D28" w:rsidRPr="00864506" w:rsidRDefault="00CC5D28" w:rsidP="00CC5D28">
            <w:pPr>
              <w:numPr>
                <w:ilvl w:val="0"/>
                <w:numId w:val="33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Arten in einem ausgewählten Areal bestimmen und ihr Vorkommen mit dort erfassten ökologischen Faktoren be</w:t>
            </w:r>
            <w:r w:rsidR="0073308E">
              <w:rPr>
                <w:rFonts w:ascii="Calibri" w:hAnsi="Calibri" w:cs="Calibri"/>
                <w:sz w:val="20"/>
                <w:szCs w:val="20"/>
              </w:rPr>
              <w:t>gründen (E3, E4, E7–9, E15, K8).</w:t>
            </w:r>
          </w:p>
        </w:tc>
        <w:tc>
          <w:tcPr>
            <w:tcW w:w="4819" w:type="dxa"/>
            <w:shd w:val="clear" w:color="auto" w:fill="auto"/>
          </w:tcPr>
          <w:p w:rsidR="00CC5D28" w:rsidRPr="00B16E96" w:rsidRDefault="00CC5D28" w:rsidP="003B1282">
            <w:pPr>
              <w:spacing w:after="0" w:line="240" w:lineRule="auto"/>
              <w:rPr>
                <w:rFonts w:ascii="Calibri" w:hAnsi="Calibri" w:cs="Calibri"/>
                <w:color w:val="A6A6A6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C5D28" w:rsidRPr="00B16E96" w:rsidRDefault="00CC5D28" w:rsidP="00CC5D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675FE5" w:rsidRPr="00B16E96" w:rsidRDefault="00675FE5">
      <w:pPr>
        <w:rPr>
          <w:rFonts w:ascii="Calibri" w:hAnsi="Calibri" w:cs="Calibri"/>
        </w:rPr>
      </w:pPr>
    </w:p>
    <w:p w:rsidR="001F30A9" w:rsidRPr="00973469" w:rsidRDefault="00675FE5" w:rsidP="00973469">
      <w:pPr>
        <w:spacing w:after="0" w:line="240" w:lineRule="auto"/>
        <w:rPr>
          <w:rFonts w:ascii="Calibri" w:hAnsi="Calibri" w:cs="Calibri"/>
          <w:sz w:val="16"/>
          <w:szCs w:val="16"/>
        </w:rPr>
      </w:pPr>
      <w:r w:rsidRPr="00B16E96">
        <w:rPr>
          <w:rFonts w:ascii="Calibri" w:hAnsi="Calibri" w:cs="Calibri"/>
        </w:rP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25"/>
      </w:tblGrid>
      <w:tr w:rsidR="001F30A9" w:rsidRPr="00B16E96" w:rsidTr="00782536">
        <w:trPr>
          <w:trHeight w:val="258"/>
        </w:trPr>
        <w:tc>
          <w:tcPr>
            <w:tcW w:w="14425" w:type="dxa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Inhaltsfeld: </w:t>
            </w:r>
            <w:r w:rsidRPr="00B13300">
              <w:rPr>
                <w:rFonts w:ascii="Calibri" w:hAnsi="Calibri" w:cs="Calibri"/>
                <w:b/>
                <w:sz w:val="20"/>
                <w:szCs w:val="20"/>
              </w:rPr>
              <w:t>Genetik und Evolution</w:t>
            </w:r>
          </w:p>
        </w:tc>
      </w:tr>
      <w:tr w:rsidR="001F30A9" w:rsidRPr="00B16E96" w:rsidTr="003E197C">
        <w:trPr>
          <w:trHeight w:val="3067"/>
        </w:trPr>
        <w:tc>
          <w:tcPr>
            <w:tcW w:w="14425" w:type="dxa"/>
            <w:shd w:val="clear" w:color="auto" w:fill="auto"/>
          </w:tcPr>
          <w:p w:rsidR="001F30A9" w:rsidRPr="00131892" w:rsidRDefault="001F30A9" w:rsidP="007825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u w:val="single"/>
              </w:rPr>
            </w:pPr>
            <w:r w:rsidRPr="00131892">
              <w:rPr>
                <w:rFonts w:ascii="Calibri" w:hAnsi="Calibri" w:cs="Calibri"/>
                <w:sz w:val="20"/>
                <w:szCs w:val="20"/>
                <w:u w:val="single"/>
              </w:rPr>
              <w:t xml:space="preserve">Inhaltliche Schwerpunkte: </w:t>
            </w:r>
          </w:p>
          <w:p w:rsidR="00034177" w:rsidRPr="00131892" w:rsidRDefault="00034177" w:rsidP="0003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Molekulargenetische Grundlagen des Lebens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Speicherung und Realisierung genetischer Information: Bau der DNA, semikonservative Replikation, Transkription, Translation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Regulation der Genaktivität bei Eukaryoten: Transkriptionsfaktoren, Modifikationen des Epigenoms durch DNA-Methylierung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Zusammenhänge zwischen genetischem Material, Genprodukten und Merkmal: Genmutationen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Genetik menschlicher Erkrankungen: Familienstammbäume, Gentest und Beratung, Gentherapie </w:t>
            </w:r>
          </w:p>
          <w:p w:rsidR="00034177" w:rsidRPr="00131892" w:rsidRDefault="00034177" w:rsidP="0003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  <w:p w:rsidR="00034177" w:rsidRPr="00131892" w:rsidRDefault="00034177" w:rsidP="000341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Entstehung und Entwicklung des Lebens </w:t>
            </w:r>
          </w:p>
          <w:p w:rsidR="00034177" w:rsidRPr="00131892" w:rsidRDefault="00034177" w:rsidP="00034177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Synthetische Evolutionstheorie: Mutation, Rekombination, Selektion, Variation, Gendrift, adaptiver Wert von Verhalten, Kosten-Nutzen-Analyse, reproduktive Fitness, Koevolution, Abgrenzung von nicht-naturwissenschaftlichen Vorstellungen </w:t>
            </w:r>
          </w:p>
          <w:p w:rsidR="001F30A9" w:rsidRPr="003E197C" w:rsidRDefault="00034177" w:rsidP="003E197C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Stammbäume und Verwandtschaft: Artbildung, Biodiversität, populationsgenetischer Artbegriff, Isolation, molekularbiologische Homologien, ursprüngliche und abgeleitete Merkmale </w:t>
            </w:r>
          </w:p>
        </w:tc>
      </w:tr>
      <w:tr w:rsidR="001F30A9" w:rsidRPr="00B16E96" w:rsidTr="00782536">
        <w:trPr>
          <w:trHeight w:val="267"/>
        </w:trPr>
        <w:tc>
          <w:tcPr>
            <w:tcW w:w="14425" w:type="dxa"/>
            <w:shd w:val="clear" w:color="auto" w:fill="auto"/>
          </w:tcPr>
          <w:p w:rsidR="001F30A9" w:rsidRPr="00131892" w:rsidRDefault="001F30A9" w:rsidP="0097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b/>
                <w:color w:val="000000"/>
                <w:sz w:val="20"/>
                <w:szCs w:val="20"/>
                <w:lang w:eastAsia="de-DE"/>
              </w:rPr>
              <w:t xml:space="preserve">Ausgewählte Beiträge zu den Basiskonzepten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>Struktur und Funktion:</w:t>
            </w:r>
          </w:p>
          <w:p w:rsidR="00973469" w:rsidRPr="00131892" w:rsidRDefault="00973469" w:rsidP="00973469">
            <w:pPr>
              <w:autoSpaceDE w:val="0"/>
              <w:autoSpaceDN w:val="0"/>
              <w:adjustRightInd w:val="0"/>
              <w:spacing w:after="67" w:line="271" w:lineRule="auto"/>
              <w:ind w:right="6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Kompartimentierung bei der eukaryotischen Proteinbiosynthese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Stoff- und Energieumwandlung: </w:t>
            </w:r>
          </w:p>
          <w:p w:rsidR="00973469" w:rsidRPr="00131892" w:rsidRDefault="00973469" w:rsidP="00973469">
            <w:pPr>
              <w:autoSpaceDE w:val="0"/>
              <w:autoSpaceDN w:val="0"/>
              <w:adjustRightInd w:val="0"/>
              <w:spacing w:after="67" w:line="271" w:lineRule="auto"/>
              <w:ind w:right="6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Energiebedarf am Beispiel von DNA-Replikation und Proteinbiosynthese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Information und Kommunikation: </w:t>
            </w:r>
          </w:p>
          <w:p w:rsidR="00973469" w:rsidRPr="00131892" w:rsidRDefault="00973469" w:rsidP="00973469">
            <w:pPr>
              <w:autoSpaceDE w:val="0"/>
              <w:autoSpaceDN w:val="0"/>
              <w:adjustRightInd w:val="0"/>
              <w:spacing w:after="67" w:line="271" w:lineRule="auto"/>
              <w:ind w:right="6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Codierung und Decodierung von Information bei der Proteinbiosynthese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Steuerung und Regelung: </w:t>
            </w:r>
          </w:p>
          <w:p w:rsidR="00973469" w:rsidRPr="00131892" w:rsidRDefault="00973469" w:rsidP="00973469">
            <w:pPr>
              <w:autoSpaceDE w:val="0"/>
              <w:autoSpaceDN w:val="0"/>
              <w:adjustRightInd w:val="0"/>
              <w:spacing w:after="67" w:line="271" w:lineRule="auto"/>
              <w:ind w:right="6"/>
              <w:jc w:val="both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 xml:space="preserve">Prinzip der Homöostase bei der Regulation der Genaktivität </w:t>
            </w:r>
          </w:p>
          <w:p w:rsidR="00973469" w:rsidRPr="00131892" w:rsidRDefault="00973469" w:rsidP="00973469">
            <w:pPr>
              <w:spacing w:before="120" w:after="0" w:line="240" w:lineRule="auto"/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i/>
                <w:color w:val="000000"/>
                <w:sz w:val="20"/>
                <w:szCs w:val="20"/>
                <w:lang w:eastAsia="de-DE"/>
              </w:rPr>
              <w:t xml:space="preserve">Individuelle und evolutive Entwicklung: </w:t>
            </w:r>
          </w:p>
          <w:p w:rsidR="001F30A9" w:rsidRPr="00131892" w:rsidRDefault="00973469" w:rsidP="0097346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  <w:r w:rsidRPr="00131892"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  <w:t>Selektion bei Prozessen des evolutiven Artwandels</w:t>
            </w:r>
          </w:p>
        </w:tc>
      </w:tr>
    </w:tbl>
    <w:p w:rsidR="001F30A9" w:rsidRPr="00B16E96" w:rsidRDefault="001F30A9" w:rsidP="001F30A9">
      <w:pPr>
        <w:rPr>
          <w:rFonts w:ascii="Calibri" w:hAnsi="Calibri" w:cs="Calibri"/>
        </w:rPr>
      </w:pPr>
    </w:p>
    <w:p w:rsidR="00286192" w:rsidRDefault="00286192">
      <w:r>
        <w:br w:type="page"/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19"/>
        <w:gridCol w:w="4819"/>
        <w:gridCol w:w="2835"/>
      </w:tblGrid>
      <w:tr w:rsidR="001F30A9" w:rsidRPr="00B16E96" w:rsidTr="00D51D6A">
        <w:trPr>
          <w:trHeight w:val="480"/>
        </w:trPr>
        <w:tc>
          <w:tcPr>
            <w:tcW w:w="2943" w:type="dxa"/>
            <w:vMerge w:val="restart"/>
            <w:shd w:val="clear" w:color="auto" w:fill="auto"/>
          </w:tcPr>
          <w:p w:rsidR="001F30A9" w:rsidRPr="00B16E96" w:rsidRDefault="001F30A9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16E96">
              <w:rPr>
                <w:rFonts w:ascii="Calibri" w:hAnsi="Calibri" w:cs="Calibri"/>
                <w:b/>
                <w:bCs/>
              </w:rPr>
              <w:lastRenderedPageBreak/>
              <w:t>I. Inhalt</w:t>
            </w:r>
          </w:p>
          <w:p w:rsidR="001F30A9" w:rsidRPr="00B16E96" w:rsidRDefault="001F30A9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fachliche Vorgaben für das Abitur im Jahr 20____</w:t>
            </w:r>
          </w:p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(inhaltliche Schwerpunkte und Fokussierungen (rot))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II. Kompetenzen</w:t>
            </w:r>
          </w:p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</w:rPr>
            </w:pPr>
            <w:r w:rsidRPr="00B16E96">
              <w:rPr>
                <w:rFonts w:ascii="Calibri" w:hAnsi="Calibri" w:cs="Calibri"/>
              </w:rPr>
              <w:t>(gem. Kernlehrplan)</w:t>
            </w:r>
          </w:p>
        </w:tc>
        <w:tc>
          <w:tcPr>
            <w:tcW w:w="7654" w:type="dxa"/>
            <w:gridSpan w:val="2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B16E96">
              <w:rPr>
                <w:rFonts w:ascii="Calibri" w:hAnsi="Calibri" w:cs="Calibri"/>
                <w:b/>
              </w:rPr>
              <w:t>III. individuelle Konkretisierung der Angaben zur Vorbereitung</w:t>
            </w:r>
          </w:p>
        </w:tc>
      </w:tr>
      <w:tr w:rsidR="001F30A9" w:rsidRPr="00B16E96" w:rsidTr="00D51D6A">
        <w:trPr>
          <w:trHeight w:val="480"/>
        </w:trPr>
        <w:tc>
          <w:tcPr>
            <w:tcW w:w="2943" w:type="dxa"/>
            <w:vMerge/>
            <w:shd w:val="clear" w:color="auto" w:fill="auto"/>
          </w:tcPr>
          <w:p w:rsidR="001F30A9" w:rsidRPr="00B16E96" w:rsidRDefault="001F30A9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819" w:type="dxa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350A2A">
              <w:rPr>
                <w:rFonts w:ascii="Calibri" w:hAnsi="Calibri" w:cs="Calibri"/>
                <w:b/>
              </w:rPr>
              <w:t>1. inhaltlich und fachmethodisch</w:t>
            </w:r>
          </w:p>
        </w:tc>
        <w:tc>
          <w:tcPr>
            <w:tcW w:w="2835" w:type="dxa"/>
            <w:shd w:val="clear" w:color="auto" w:fill="auto"/>
          </w:tcPr>
          <w:p w:rsidR="001F30A9" w:rsidRDefault="001F30A9" w:rsidP="00782536">
            <w:pPr>
              <w:spacing w:after="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</w:t>
            </w:r>
            <w:r w:rsidRPr="00350A2A">
              <w:rPr>
                <w:rFonts w:ascii="Calibri" w:hAnsi="Calibri" w:cs="Calibri"/>
                <w:b/>
              </w:rPr>
              <w:t xml:space="preserve">. </w:t>
            </w:r>
            <w:r w:rsidRPr="00350A2A">
              <w:rPr>
                <w:rFonts w:ascii="Calibri" w:hAnsi="Calibri" w:cs="Calibri"/>
                <w:b/>
                <w:bCs/>
              </w:rPr>
              <w:t>verwendete Lern- und Arbeitsmaterialien</w:t>
            </w:r>
          </w:p>
        </w:tc>
      </w:tr>
      <w:tr w:rsidR="001F30A9" w:rsidRPr="00B16E96" w:rsidTr="00D51D6A">
        <w:tc>
          <w:tcPr>
            <w:tcW w:w="2943" w:type="dxa"/>
            <w:shd w:val="clear" w:color="auto" w:fill="auto"/>
          </w:tcPr>
          <w:p w:rsidR="001F30A9" w:rsidRPr="00B16E96" w:rsidRDefault="001F30A9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MS Mincho" w:hAnsi="Calibri" w:cs="Calibri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1F30A9" w:rsidRPr="00B16E96" w:rsidRDefault="001F30A9" w:rsidP="00782536">
            <w:pPr>
              <w:pStyle w:val="FarbigeListe-Akzent11"/>
              <w:spacing w:after="0" w:line="240" w:lineRule="auto"/>
              <w:ind w:left="0"/>
              <w:rPr>
                <w:rFonts w:ascii="Calibri" w:eastAsia="MS Mincho" w:hAnsi="Calibri" w:cs="Calibri"/>
                <w:sz w:val="20"/>
                <w:szCs w:val="20"/>
                <w:lang w:eastAsia="de-DE"/>
              </w:rPr>
            </w:pPr>
            <w:r w:rsidRPr="00B16E96">
              <w:rPr>
                <w:rFonts w:ascii="Calibri" w:hAnsi="Calibri" w:cs="Calibri"/>
                <w:sz w:val="20"/>
                <w:szCs w:val="20"/>
              </w:rPr>
              <w:t>ich kann…</w:t>
            </w:r>
          </w:p>
        </w:tc>
        <w:tc>
          <w:tcPr>
            <w:tcW w:w="4819" w:type="dxa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color w:val="548DD4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F30A9" w:rsidRPr="00B16E96" w:rsidRDefault="001F30A9" w:rsidP="0078253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1D6A" w:rsidRPr="00B13300" w:rsidTr="00D51D6A">
        <w:tc>
          <w:tcPr>
            <w:tcW w:w="2943" w:type="dxa"/>
            <w:shd w:val="clear" w:color="auto" w:fill="auto"/>
          </w:tcPr>
          <w:p w:rsidR="00D51D6A" w:rsidRPr="00782536" w:rsidRDefault="00D51D6A" w:rsidP="00B13300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t>Molekulargenetische Grundlagen des Lebens</w:t>
            </w:r>
          </w:p>
          <w:p w:rsidR="00D51D6A" w:rsidRPr="00782536" w:rsidRDefault="00D51D6A" w:rsidP="00B13300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Speicherung und Realisierung genetischer Information: Bau der DNA, semikonservative Replikation, Transkription, Translation</w:t>
            </w:r>
          </w:p>
          <w:p w:rsidR="00504851" w:rsidRDefault="00D51D6A" w:rsidP="00D360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4851">
              <w:rPr>
                <w:rFonts w:ascii="Calibri" w:hAnsi="Calibri" w:cs="Calibri"/>
                <w:sz w:val="20"/>
                <w:szCs w:val="20"/>
              </w:rPr>
              <w:t>Regulation der Genaktivität bei Eukaryoten: Transkriptionsfaktoren, Modifik</w:t>
            </w:r>
            <w:r w:rsidR="00241E1E" w:rsidRPr="00504851">
              <w:rPr>
                <w:rFonts w:ascii="Calibri" w:hAnsi="Calibri" w:cs="Calibri"/>
                <w:sz w:val="20"/>
                <w:szCs w:val="20"/>
              </w:rPr>
              <w:t>ationen des Epigenoms durch DNA</w:t>
            </w:r>
            <w:r w:rsidR="00504851">
              <w:rPr>
                <w:rFonts w:ascii="Calibri" w:hAnsi="Calibri" w:cs="Calibri"/>
                <w:sz w:val="20"/>
                <w:szCs w:val="20"/>
              </w:rPr>
              <w:t>-Methylierung,</w:t>
            </w:r>
          </w:p>
          <w:p w:rsidR="00D51D6A" w:rsidRPr="00504851" w:rsidRDefault="00D51D6A" w:rsidP="00D360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504851">
              <w:rPr>
                <w:rFonts w:ascii="Calibri" w:hAnsi="Calibri" w:cs="Calibri"/>
                <w:sz w:val="20"/>
                <w:szCs w:val="20"/>
              </w:rPr>
              <w:t>Zusammenhänge zwischen genetischem Material, Genprodukten und Merkmal: Genmutationen</w:t>
            </w:r>
          </w:p>
          <w:p w:rsidR="00D51D6A" w:rsidRPr="00504851" w:rsidRDefault="00D51D6A" w:rsidP="00504851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Genetik menschlicher Erkrankungen: Familienstammbäume, Gentest und Beratung, Gentherapie</w:t>
            </w:r>
          </w:p>
        </w:tc>
        <w:tc>
          <w:tcPr>
            <w:tcW w:w="4819" w:type="dxa"/>
            <w:shd w:val="clear" w:color="auto" w:fill="auto"/>
          </w:tcPr>
          <w:p w:rsidR="00D51D6A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ausgehend vom Bau der DNA das Grundprinzip der semikonservativen Replikation aus experimentellen Befunden ableiten (S1, E1, E9, E11, K10),</w:t>
            </w:r>
          </w:p>
          <w:p w:rsidR="00D51D6A" w:rsidRPr="003E197C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3E197C">
              <w:rPr>
                <w:rFonts w:ascii="Calibri" w:hAnsi="Calibri" w:cs="Calibri"/>
                <w:sz w:val="20"/>
                <w:szCs w:val="20"/>
              </w:rPr>
              <w:t xml:space="preserve">die Realisierung der genetischen Information bei Prokaryoten und Eukaryoten vergleichend erläutern (S2, S5, E12, K5, K6), </w:t>
            </w:r>
          </w:p>
          <w:p w:rsidR="00D51D6A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73469">
              <w:rPr>
                <w:rFonts w:ascii="Calibri" w:hAnsi="Calibri" w:cs="Calibri"/>
                <w:sz w:val="20"/>
                <w:szCs w:val="20"/>
              </w:rPr>
              <w:t xml:space="preserve">die Auswirkungen von Genmutationen auf Genprodukte und Phänotyp erklären (S4, S6, S7, E1, K8), </w:t>
            </w:r>
          </w:p>
          <w:p w:rsidR="00D51D6A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973469">
              <w:rPr>
                <w:rFonts w:ascii="Calibri" w:hAnsi="Calibri" w:cs="Calibri"/>
                <w:sz w:val="20"/>
                <w:szCs w:val="20"/>
              </w:rPr>
              <w:t xml:space="preserve">die Regulation der Genaktivität bei Eukaryoten durch den Einfluss von Transkriptionsfaktoren und DNA-Methylierung erklären (S2, S6, E9, K2, K11), </w:t>
            </w:r>
          </w:p>
          <w:p w:rsidR="00D51D6A" w:rsidRDefault="003C0302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Familienstammbäume analysieren und daraus mögliche Konsequenzen für Gentest und Beratung ableiten (S4, E3, E11, E15, K14, B8</w:t>
            </w:r>
            <w:r w:rsidR="00D51D6A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427937" w:rsidRPr="00D51D6A" w:rsidRDefault="00427937" w:rsidP="00D51D6A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Nutzen und Risiken einer Gentherapie beim Menschen bewerten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(S1, K14, B3, B7–9, B11).</w:t>
            </w:r>
          </w:p>
        </w:tc>
        <w:tc>
          <w:tcPr>
            <w:tcW w:w="4819" w:type="dxa"/>
            <w:shd w:val="clear" w:color="auto" w:fill="auto"/>
          </w:tcPr>
          <w:p w:rsidR="007C4B99" w:rsidRPr="000241F6" w:rsidRDefault="007C4B99" w:rsidP="003B1282">
            <w:pPr>
              <w:spacing w:after="0" w:line="240" w:lineRule="auto"/>
              <w:rPr>
                <w:rFonts w:ascii="Calibri" w:eastAsia="MS Mincho" w:hAnsi="Calibri" w:cs="Calibri"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D51D6A" w:rsidRPr="00B13300" w:rsidRDefault="00D51D6A" w:rsidP="00782536">
            <w:pPr>
              <w:spacing w:after="0" w:line="240" w:lineRule="auto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504851" w:rsidRDefault="00504851">
      <w:r>
        <w:br w:type="page"/>
      </w:r>
    </w:p>
    <w:tbl>
      <w:tblPr>
        <w:tblW w:w="15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4819"/>
        <w:gridCol w:w="4819"/>
        <w:gridCol w:w="2835"/>
      </w:tblGrid>
      <w:tr w:rsidR="00D51D6A" w:rsidRPr="00B13300" w:rsidTr="00D51D6A">
        <w:tc>
          <w:tcPr>
            <w:tcW w:w="2943" w:type="dxa"/>
            <w:shd w:val="clear" w:color="auto" w:fill="auto"/>
          </w:tcPr>
          <w:p w:rsidR="00D51D6A" w:rsidRPr="00782536" w:rsidRDefault="00D51D6A" w:rsidP="00EE7445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782536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Entstehung und Entwicklung des Lebens</w:t>
            </w:r>
          </w:p>
          <w:p w:rsidR="00D51D6A" w:rsidRPr="00782536" w:rsidRDefault="00D51D6A" w:rsidP="009B0782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 xml:space="preserve">Synthetische Evolutionstheorie: Mutation, Rekombination, Selektion, Variation, Gendrift, </w:t>
            </w:r>
            <w:r w:rsidRPr="000241F6">
              <w:rPr>
                <w:rFonts w:ascii="Calibri" w:hAnsi="Calibri" w:cs="Calibri"/>
                <w:sz w:val="20"/>
                <w:szCs w:val="20"/>
              </w:rPr>
              <w:t>adaptiver Wert von Verhalten,</w:t>
            </w:r>
            <w:r w:rsidRPr="00782536">
              <w:rPr>
                <w:rFonts w:ascii="Calibri" w:hAnsi="Calibri" w:cs="Calibri"/>
                <w:sz w:val="20"/>
                <w:szCs w:val="20"/>
              </w:rPr>
              <w:t xml:space="preserve"> Kosten-Nutzen-Analyse, reproduktive Fitness, Koevolution, Abgrenzung von nicht-naturwissenschaftlichen Vorstellungen</w:t>
            </w:r>
          </w:p>
          <w:p w:rsidR="00D51D6A" w:rsidRPr="00782536" w:rsidRDefault="00D51D6A" w:rsidP="009B0782">
            <w:pPr>
              <w:numPr>
                <w:ilvl w:val="0"/>
                <w:numId w:val="40"/>
              </w:numPr>
              <w:spacing w:after="0" w:line="240" w:lineRule="auto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  <w:r w:rsidRPr="00782536">
              <w:rPr>
                <w:rFonts w:ascii="Calibri" w:hAnsi="Calibri" w:cs="Calibri"/>
                <w:sz w:val="20"/>
                <w:szCs w:val="20"/>
              </w:rPr>
              <w:t>Stammbäume und Verwandtschaft: Artbildung, Biodiversität, populationsgenetischer Artbegriff, Isolation, molekularbiologische Homologien, ursprüngliche und abgeleitete Merkmale</w:t>
            </w:r>
          </w:p>
          <w:p w:rsidR="00D51D6A" w:rsidRPr="00782536" w:rsidRDefault="00D51D6A" w:rsidP="00427937">
            <w:pPr>
              <w:spacing w:after="0" w:line="240" w:lineRule="auto"/>
              <w:ind w:left="360"/>
              <w:rPr>
                <w:rFonts w:ascii="Calibri" w:eastAsia="MS Mincho" w:hAnsi="Calibri" w:cs="Calibri"/>
                <w:color w:val="FF0000"/>
                <w:sz w:val="20"/>
                <w:szCs w:val="20"/>
                <w:lang w:eastAsia="de-DE"/>
              </w:rPr>
            </w:pPr>
          </w:p>
        </w:tc>
        <w:tc>
          <w:tcPr>
            <w:tcW w:w="4819" w:type="dxa"/>
            <w:shd w:val="clear" w:color="auto" w:fill="auto"/>
          </w:tcPr>
          <w:p w:rsidR="00D51D6A" w:rsidRPr="00752D1A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die Abgrenzung der Synthetischen Evolutionstheorie gegen nicht-naturwissenschaftliche Positionen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752D1A">
              <w:rPr>
                <w:rFonts w:ascii="Calibri" w:hAnsi="Calibri" w:cs="Calibri"/>
                <w:sz w:val="20"/>
                <w:szCs w:val="20"/>
              </w:rPr>
              <w:t xml:space="preserve">begründen und zu </w:t>
            </w:r>
            <w:proofErr w:type="gramStart"/>
            <w:r w:rsidRPr="00752D1A">
              <w:rPr>
                <w:rFonts w:ascii="Calibri" w:hAnsi="Calibri" w:cs="Calibri"/>
                <w:sz w:val="20"/>
                <w:szCs w:val="20"/>
              </w:rPr>
              <w:t>diesen Stellung</w:t>
            </w:r>
            <w:proofErr w:type="gramEnd"/>
            <w:r w:rsidRPr="00752D1A">
              <w:rPr>
                <w:rFonts w:ascii="Calibri" w:hAnsi="Calibri" w:cs="Calibri"/>
                <w:sz w:val="20"/>
                <w:szCs w:val="20"/>
              </w:rPr>
              <w:t xml:space="preserve"> nehm</w:t>
            </w:r>
            <w:r w:rsidR="00427937">
              <w:rPr>
                <w:rFonts w:ascii="Calibri" w:hAnsi="Calibri" w:cs="Calibri"/>
                <w:sz w:val="20"/>
                <w:szCs w:val="20"/>
              </w:rPr>
              <w:t>en (E15–17, K4, K13, B1, B2, B5)</w:t>
            </w:r>
          </w:p>
          <w:p w:rsidR="00D51D6A" w:rsidRPr="00752D1A" w:rsidRDefault="00D51D6A" w:rsidP="009B078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die Veränderungen im Genpool einer Population mit der Wirkung der Evolutionsfaktoren begründen (S2, S5, S6, K7), </w:t>
            </w:r>
          </w:p>
          <w:p w:rsidR="00D51D6A" w:rsidRPr="00752D1A" w:rsidRDefault="00D51D6A" w:rsidP="009B078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die Angepasstheit von Lebewesen auf Basis der reproduktiven Fitness auch unter dem Aspekt einer Kosten-Nutzen-Analyse erläutern (S3, S5–7, K7, K8), </w:t>
            </w:r>
          </w:p>
          <w:p w:rsidR="00D51D6A" w:rsidRPr="00752D1A" w:rsidRDefault="00D51D6A" w:rsidP="00427937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Prozesse des Artwandels und der Artbildung mithilfe der Synthetischen Evolutionstheorie erklären (S4, S6, S7, E12, K6, K7 </w:t>
            </w:r>
          </w:p>
          <w:p w:rsidR="00D51D6A" w:rsidRPr="00752D1A" w:rsidRDefault="00D51D6A" w:rsidP="009B0782">
            <w:pPr>
              <w:numPr>
                <w:ilvl w:val="0"/>
                <w:numId w:val="10"/>
              </w:numPr>
              <w:spacing w:after="121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 xml:space="preserve">molekularbiologische Homologien im Hinblick auf phylogenetische Verwandtschaft deuten und diese mit konvergenten Entwicklungen vergleichen (S1, S3, E1, E9, E12, K8), </w:t>
            </w:r>
          </w:p>
          <w:p w:rsidR="00D51D6A" w:rsidRPr="003E197C" w:rsidRDefault="00D51D6A" w:rsidP="003E197C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752D1A">
              <w:rPr>
                <w:rFonts w:ascii="Calibri" w:hAnsi="Calibri" w:cs="Calibri"/>
                <w:sz w:val="20"/>
                <w:szCs w:val="20"/>
              </w:rPr>
              <w:t>phylogenetische Stammbäume im Hinblick auf die Verwandtschaft von Lebewesen und die Evolution von Genen analysier</w:t>
            </w:r>
            <w:r w:rsidR="003E197C">
              <w:rPr>
                <w:rFonts w:ascii="Calibri" w:hAnsi="Calibri" w:cs="Calibri"/>
                <w:sz w:val="20"/>
                <w:szCs w:val="20"/>
              </w:rPr>
              <w:t>en (S4, E2, E10, E12, K9, K11).</w:t>
            </w:r>
          </w:p>
        </w:tc>
        <w:tc>
          <w:tcPr>
            <w:tcW w:w="4819" w:type="dxa"/>
            <w:shd w:val="clear" w:color="auto" w:fill="auto"/>
          </w:tcPr>
          <w:p w:rsidR="006B64EA" w:rsidRPr="008D4A16" w:rsidRDefault="006B64EA" w:rsidP="003B1282">
            <w:pPr>
              <w:spacing w:after="0" w:line="240" w:lineRule="auto"/>
              <w:ind w:left="360"/>
              <w:rPr>
                <w:rFonts w:ascii="Calibri" w:eastAsia="MS Mincho" w:hAnsi="Calibri" w:cs="Calibri"/>
                <w:color w:val="0070C0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  <w:shd w:val="clear" w:color="auto" w:fill="auto"/>
          </w:tcPr>
          <w:p w:rsidR="00D51D6A" w:rsidRPr="00B13300" w:rsidRDefault="00D51D6A" w:rsidP="0078253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MT" w:hAnsi="Calibri" w:cs="Calibri"/>
                <w:sz w:val="20"/>
                <w:szCs w:val="20"/>
              </w:rPr>
            </w:pPr>
          </w:p>
        </w:tc>
      </w:tr>
    </w:tbl>
    <w:p w:rsidR="00675FE5" w:rsidRDefault="00675FE5">
      <w:pPr>
        <w:rPr>
          <w:rFonts w:ascii="Calibri" w:hAnsi="Calibri" w:cs="Calibri"/>
          <w:sz w:val="20"/>
          <w:szCs w:val="20"/>
        </w:rPr>
      </w:pPr>
    </w:p>
    <w:p w:rsidR="003B1282" w:rsidRPr="009F716F" w:rsidRDefault="00504851" w:rsidP="003B1282">
      <w:pPr>
        <w:pStyle w:val="StandardWeb"/>
        <w:spacing w:after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br w:type="page"/>
      </w:r>
      <w:r w:rsidR="003B1282" w:rsidRPr="009F716F">
        <w:rPr>
          <w:rFonts w:ascii="Calibri" w:hAnsi="Calibri" w:cs="Calibri"/>
          <w:sz w:val="20"/>
          <w:szCs w:val="20"/>
        </w:rPr>
        <w:lastRenderedPageBreak/>
        <w:t>Zum individuellen Prozess der Vorbereitung auf die Abiturprüfung:</w:t>
      </w:r>
    </w:p>
    <w:p w:rsidR="003B1282" w:rsidRPr="009F716F" w:rsidRDefault="003B1282" w:rsidP="003B1282">
      <w:pPr>
        <w:pStyle w:val="StandardWeb"/>
        <w:spacing w:after="0"/>
        <w:rPr>
          <w:rFonts w:ascii="Calibri" w:hAnsi="Calibri" w:cs="Calibri"/>
          <w:color w:val="000000"/>
          <w:sz w:val="20"/>
          <w:szCs w:val="20"/>
        </w:rPr>
      </w:pPr>
      <w:r w:rsidRPr="009F716F">
        <w:rPr>
          <w:rFonts w:ascii="Calibri" w:hAnsi="Calibri" w:cs="Calibri"/>
          <w:color w:val="000000"/>
          <w:sz w:val="20"/>
          <w:szCs w:val="20"/>
        </w:rPr>
        <w:t>Als Grundlage meiner Abiturvorbereitung habe ich den Kernlehrplan (2022) sowie die Vorgaben für die Abiturprüfung 20___ zur Kenntnis genommen. Mithilfe der oben angegebenen Lern- und Arbeitsmaterialien habe ich die mit den Kompetenzerwartungen verbundenen fachlichen Inhalte und Fachmethoden erarbeitet.</w:t>
      </w:r>
    </w:p>
    <w:p w:rsidR="003B1282" w:rsidRPr="009F716F" w:rsidRDefault="003B1282" w:rsidP="003B1282">
      <w:pPr>
        <w:pStyle w:val="Kommentartext"/>
        <w:tabs>
          <w:tab w:val="left" w:pos="11624"/>
        </w:tabs>
        <w:rPr>
          <w:rFonts w:ascii="Calibri" w:hAnsi="Calibri" w:cs="Calibri"/>
          <w:sz w:val="22"/>
          <w:szCs w:val="22"/>
        </w:rPr>
      </w:pPr>
      <w:r w:rsidRPr="009F716F">
        <w:rPr>
          <w:rFonts w:ascii="Calibri" w:hAnsi="Calibri" w:cs="Calibri"/>
          <w:color w:val="000000"/>
        </w:rPr>
        <w:t xml:space="preserve">Mit den Aufgabenstellungen und Operatoren schriftlicher Klausurbeispiele und habe ich mich intensiv beschäftigt. Die Operatorenübersicht für das Fach Biologie habe ich zur Kenntnis genommen </w:t>
      </w:r>
      <w:r w:rsidRPr="009F716F">
        <w:rPr>
          <w:rFonts w:ascii="Calibri" w:hAnsi="Calibri" w:cs="Calibri"/>
        </w:rPr>
        <w:t>(</w:t>
      </w:r>
      <w:hyperlink r:id="rId8" w:history="1">
        <w:r w:rsidRPr="009F716F">
          <w:rPr>
            <w:rStyle w:val="Hyperlink"/>
            <w:rFonts w:ascii="Calibri" w:hAnsi="Calibri" w:cs="Calibri"/>
          </w:rPr>
          <w:t>Standardsicherung NRW - Zentralabitur GOSt - Zentralabitur in der gymnasialen Oberstufe</w:t>
        </w:r>
      </w:hyperlink>
      <w:r w:rsidRPr="009F716F">
        <w:rPr>
          <w:rFonts w:ascii="Calibri" w:hAnsi="Calibri" w:cs="Calibri"/>
        </w:rPr>
        <w:t>).</w:t>
      </w:r>
    </w:p>
    <w:p w:rsidR="003B1282" w:rsidRPr="009F716F" w:rsidRDefault="003B1282">
      <w:pPr>
        <w:rPr>
          <w:rFonts w:ascii="Calibri" w:hAnsi="Calibri" w:cs="Calibri"/>
          <w:sz w:val="20"/>
          <w:szCs w:val="20"/>
        </w:rPr>
      </w:pPr>
    </w:p>
    <w:p w:rsidR="003B1282" w:rsidRPr="009F716F" w:rsidRDefault="003B1282" w:rsidP="003B1282">
      <w:pPr>
        <w:rPr>
          <w:rFonts w:ascii="Calibri" w:hAnsi="Calibri" w:cs="Calibri"/>
        </w:rPr>
      </w:pPr>
    </w:p>
    <w:p w:rsidR="003B1282" w:rsidRPr="009F716F" w:rsidRDefault="003B1282" w:rsidP="003B1282">
      <w:pPr>
        <w:rPr>
          <w:rFonts w:ascii="Calibri" w:hAnsi="Calibri" w:cs="Calibri"/>
        </w:rPr>
      </w:pPr>
      <w:r w:rsidRPr="009F716F">
        <w:rPr>
          <w:rFonts w:ascii="Calibri" w:hAnsi="Calibri" w:cs="Calibri"/>
        </w:rPr>
        <w:t>_________________________________________</w:t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  <w:t>______________________________________________</w:t>
      </w:r>
    </w:p>
    <w:p w:rsidR="003B1282" w:rsidRPr="009F716F" w:rsidRDefault="003B1282" w:rsidP="003B1282">
      <w:pPr>
        <w:rPr>
          <w:rFonts w:ascii="Calibri" w:hAnsi="Calibri" w:cs="Calibri"/>
        </w:rPr>
      </w:pPr>
      <w:r w:rsidRPr="009F716F">
        <w:rPr>
          <w:rFonts w:ascii="Calibri" w:hAnsi="Calibri" w:cs="Calibri"/>
        </w:rPr>
        <w:t>(Datum)</w:t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</w:r>
      <w:r w:rsidRPr="009F716F">
        <w:rPr>
          <w:rFonts w:ascii="Calibri" w:hAnsi="Calibri" w:cs="Calibri"/>
        </w:rPr>
        <w:tab/>
        <w:t>(Unterschrift)</w:t>
      </w:r>
    </w:p>
    <w:p w:rsidR="003B1282" w:rsidRPr="009F716F" w:rsidRDefault="003B1282" w:rsidP="000023B5">
      <w:pPr>
        <w:jc w:val="right"/>
        <w:rPr>
          <w:rFonts w:ascii="Calibri" w:hAnsi="Calibri" w:cs="Calibri"/>
          <w:sz w:val="20"/>
          <w:szCs w:val="20"/>
        </w:rPr>
      </w:pPr>
    </w:p>
    <w:sectPr w:rsidR="003B1282" w:rsidRPr="009F716F" w:rsidSect="005D74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1418" w:right="1418" w:bottom="709" w:left="1134" w:header="709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0BF" w:rsidRDefault="00D360BF" w:rsidP="009E2E08">
      <w:pPr>
        <w:spacing w:after="0" w:line="240" w:lineRule="auto"/>
      </w:pPr>
      <w:r>
        <w:separator/>
      </w:r>
    </w:p>
  </w:endnote>
  <w:endnote w:type="continuationSeparator" w:id="0">
    <w:p w:rsidR="00D360BF" w:rsidRDefault="00D360BF" w:rsidP="009E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E08" w:rsidRPr="009F716F" w:rsidRDefault="009E2E08">
    <w:pPr>
      <w:pStyle w:val="Fuzeile"/>
      <w:jc w:val="right"/>
      <w:rPr>
        <w:rFonts w:ascii="Calibri" w:hAnsi="Calibri" w:cs="Calibri"/>
      </w:rPr>
    </w:pPr>
    <w:r w:rsidRPr="009F716F">
      <w:rPr>
        <w:rFonts w:ascii="Calibri" w:hAnsi="Calibri" w:cs="Calibri"/>
      </w:rPr>
      <w:fldChar w:fldCharType="begin"/>
    </w:r>
    <w:r w:rsidRPr="009F716F">
      <w:rPr>
        <w:rFonts w:ascii="Calibri" w:hAnsi="Calibri" w:cs="Calibri"/>
      </w:rPr>
      <w:instrText>PAGE   \* MERGEFORMAT</w:instrText>
    </w:r>
    <w:r w:rsidRPr="009F716F">
      <w:rPr>
        <w:rFonts w:ascii="Calibri" w:hAnsi="Calibri" w:cs="Calibri"/>
      </w:rPr>
      <w:fldChar w:fldCharType="separate"/>
    </w:r>
    <w:r w:rsidR="00AF7B6A">
      <w:rPr>
        <w:rFonts w:ascii="Calibri" w:hAnsi="Calibri" w:cs="Calibri"/>
        <w:noProof/>
      </w:rPr>
      <w:t>2</w:t>
    </w:r>
    <w:r w:rsidRPr="009F716F">
      <w:rPr>
        <w:rFonts w:ascii="Calibri" w:hAnsi="Calibri" w:cs="Calibri"/>
      </w:rPr>
      <w:fldChar w:fldCharType="end"/>
    </w:r>
  </w:p>
  <w:p w:rsidR="009E2E08" w:rsidRDefault="009E2E0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0BF" w:rsidRDefault="00D360BF" w:rsidP="009E2E08">
      <w:pPr>
        <w:spacing w:after="0" w:line="240" w:lineRule="auto"/>
      </w:pPr>
      <w:r>
        <w:separator/>
      </w:r>
    </w:p>
  </w:footnote>
  <w:footnote w:type="continuationSeparator" w:id="0">
    <w:p w:rsidR="00D360BF" w:rsidRDefault="00D360BF" w:rsidP="009E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3B5" w:rsidRDefault="000023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6449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97245"/>
    <w:multiLevelType w:val="hybridMultilevel"/>
    <w:tmpl w:val="13E44F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9968F9"/>
    <w:multiLevelType w:val="hybridMultilevel"/>
    <w:tmpl w:val="34BA435E"/>
    <w:lvl w:ilvl="0" w:tplc="6F6C0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5D2CFF0A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2E74B5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7B6742"/>
    <w:multiLevelType w:val="hybridMultilevel"/>
    <w:tmpl w:val="4F40BB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B63"/>
    <w:multiLevelType w:val="hybridMultilevel"/>
    <w:tmpl w:val="3A5EA334"/>
    <w:lvl w:ilvl="0" w:tplc="7F14CB2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088A577E"/>
    <w:multiLevelType w:val="hybridMultilevel"/>
    <w:tmpl w:val="758C2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5539FB"/>
    <w:multiLevelType w:val="multilevel"/>
    <w:tmpl w:val="D5746DF4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0ACD0B31"/>
    <w:multiLevelType w:val="multilevel"/>
    <w:tmpl w:val="F9D2B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2C1EFA"/>
    <w:multiLevelType w:val="hybridMultilevel"/>
    <w:tmpl w:val="4EFC6D48"/>
    <w:lvl w:ilvl="0" w:tplc="D2EE90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8906AF"/>
    <w:multiLevelType w:val="hybridMultilevel"/>
    <w:tmpl w:val="1082C79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70292B"/>
    <w:multiLevelType w:val="hybridMultilevel"/>
    <w:tmpl w:val="F87430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800992"/>
    <w:multiLevelType w:val="hybridMultilevel"/>
    <w:tmpl w:val="C1E63A28"/>
    <w:lvl w:ilvl="0" w:tplc="6F6C0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310C1"/>
    <w:multiLevelType w:val="hybridMultilevel"/>
    <w:tmpl w:val="4C3ADA5C"/>
    <w:lvl w:ilvl="0" w:tplc="9B4E8B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DB86471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F03806"/>
    <w:multiLevelType w:val="hybridMultilevel"/>
    <w:tmpl w:val="56AEDE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0C7F0F"/>
    <w:multiLevelType w:val="hybridMultilevel"/>
    <w:tmpl w:val="867CCD22"/>
    <w:lvl w:ilvl="0" w:tplc="7F14CB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9761A"/>
    <w:multiLevelType w:val="hybridMultilevel"/>
    <w:tmpl w:val="57ACBFA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EA63D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704DD3"/>
    <w:multiLevelType w:val="hybridMultilevel"/>
    <w:tmpl w:val="532E9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F8A7FB6"/>
    <w:multiLevelType w:val="hybridMultilevel"/>
    <w:tmpl w:val="7F56A678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61389"/>
    <w:multiLevelType w:val="hybridMultilevel"/>
    <w:tmpl w:val="3CF273B8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0F2704E"/>
    <w:multiLevelType w:val="hybridMultilevel"/>
    <w:tmpl w:val="4A86784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1677F5A"/>
    <w:multiLevelType w:val="hybridMultilevel"/>
    <w:tmpl w:val="C5DC16B0"/>
    <w:lvl w:ilvl="0" w:tplc="D2EE90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F2121"/>
    <w:multiLevelType w:val="hybridMultilevel"/>
    <w:tmpl w:val="94E234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E4538D"/>
    <w:multiLevelType w:val="hybridMultilevel"/>
    <w:tmpl w:val="13F2B32E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9BA5C37"/>
    <w:multiLevelType w:val="hybridMultilevel"/>
    <w:tmpl w:val="DDBADC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E65C8C"/>
    <w:multiLevelType w:val="hybridMultilevel"/>
    <w:tmpl w:val="F8DE236A"/>
    <w:lvl w:ilvl="0" w:tplc="EA86C9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6038D230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0070C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621251"/>
    <w:multiLevelType w:val="hybridMultilevel"/>
    <w:tmpl w:val="FF6C9B48"/>
    <w:lvl w:ilvl="0" w:tplc="618234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B55AEC4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1077A1B"/>
    <w:multiLevelType w:val="hybridMultilevel"/>
    <w:tmpl w:val="59AEC3D8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413A0A1A"/>
    <w:multiLevelType w:val="hybridMultilevel"/>
    <w:tmpl w:val="9E9095DA"/>
    <w:lvl w:ilvl="0" w:tplc="D2EE90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7F14CB2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B1BB5"/>
    <w:multiLevelType w:val="hybridMultilevel"/>
    <w:tmpl w:val="2D28BB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329D5"/>
    <w:multiLevelType w:val="hybridMultilevel"/>
    <w:tmpl w:val="BFF0C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A7656AF"/>
    <w:multiLevelType w:val="hybridMultilevel"/>
    <w:tmpl w:val="C84816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B8278B8"/>
    <w:multiLevelType w:val="hybridMultilevel"/>
    <w:tmpl w:val="C10EAAD8"/>
    <w:lvl w:ilvl="0" w:tplc="A9EC32C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DEA63D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E3B7BD3"/>
    <w:multiLevelType w:val="hybridMultilevel"/>
    <w:tmpl w:val="4726F04A"/>
    <w:lvl w:ilvl="0" w:tplc="07163C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4925D6"/>
    <w:multiLevelType w:val="multilevel"/>
    <w:tmpl w:val="A62ED84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F255EC"/>
    <w:multiLevelType w:val="hybridMultilevel"/>
    <w:tmpl w:val="B6A8E96C"/>
    <w:lvl w:ilvl="0" w:tplc="7F14CB2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  <w:color w:val="FF0000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ED1B12"/>
    <w:multiLevelType w:val="hybridMultilevel"/>
    <w:tmpl w:val="6524A41A"/>
    <w:lvl w:ilvl="0" w:tplc="7F14CB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C2C4D4F"/>
    <w:multiLevelType w:val="hybridMultilevel"/>
    <w:tmpl w:val="35183BB0"/>
    <w:lvl w:ilvl="0" w:tplc="D2EE9098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0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4E6B08"/>
    <w:multiLevelType w:val="hybridMultilevel"/>
    <w:tmpl w:val="4A447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07414AC"/>
    <w:multiLevelType w:val="hybridMultilevel"/>
    <w:tmpl w:val="59021A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6B09DC"/>
    <w:multiLevelType w:val="hybridMultilevel"/>
    <w:tmpl w:val="FAF6312C"/>
    <w:lvl w:ilvl="0" w:tplc="618234B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D64316"/>
    <w:multiLevelType w:val="hybridMultilevel"/>
    <w:tmpl w:val="48BE39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67D823BC"/>
    <w:multiLevelType w:val="hybridMultilevel"/>
    <w:tmpl w:val="61404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E09196B"/>
    <w:multiLevelType w:val="hybridMultilevel"/>
    <w:tmpl w:val="89B8B7F2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DEA63D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D97FF1"/>
    <w:multiLevelType w:val="hybridMultilevel"/>
    <w:tmpl w:val="19B0C6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2D525E2"/>
    <w:multiLevelType w:val="hybridMultilevel"/>
    <w:tmpl w:val="38022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400B64"/>
    <w:multiLevelType w:val="hybridMultilevel"/>
    <w:tmpl w:val="62908C1C"/>
    <w:lvl w:ilvl="0" w:tplc="A73E6392">
      <w:start w:val="1"/>
      <w:numFmt w:val="bullet"/>
      <w:lvlText w:val="●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229B0">
      <w:start w:val="1"/>
      <w:numFmt w:val="bullet"/>
      <w:lvlText w:val="o"/>
      <w:lvlJc w:val="left"/>
      <w:pPr>
        <w:ind w:left="1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C33DE">
      <w:start w:val="1"/>
      <w:numFmt w:val="bullet"/>
      <w:lvlText w:val="▪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220F5E">
      <w:start w:val="1"/>
      <w:numFmt w:val="bullet"/>
      <w:lvlText w:val="•"/>
      <w:lvlJc w:val="left"/>
      <w:pPr>
        <w:ind w:left="2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BC9D34">
      <w:start w:val="1"/>
      <w:numFmt w:val="bullet"/>
      <w:lvlText w:val="o"/>
      <w:lvlJc w:val="left"/>
      <w:pPr>
        <w:ind w:left="3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41C62">
      <w:start w:val="1"/>
      <w:numFmt w:val="bullet"/>
      <w:lvlText w:val="▪"/>
      <w:lvlJc w:val="left"/>
      <w:pPr>
        <w:ind w:left="4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109686">
      <w:start w:val="1"/>
      <w:numFmt w:val="bullet"/>
      <w:lvlText w:val="•"/>
      <w:lvlJc w:val="left"/>
      <w:pPr>
        <w:ind w:left="4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656F2">
      <w:start w:val="1"/>
      <w:numFmt w:val="bullet"/>
      <w:lvlText w:val="o"/>
      <w:lvlJc w:val="left"/>
      <w:pPr>
        <w:ind w:left="5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AA8D6E">
      <w:start w:val="1"/>
      <w:numFmt w:val="bullet"/>
      <w:lvlText w:val="▪"/>
      <w:lvlJc w:val="left"/>
      <w:pPr>
        <w:ind w:left="6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A95822"/>
    <w:multiLevelType w:val="hybridMultilevel"/>
    <w:tmpl w:val="9BBE3E1A"/>
    <w:lvl w:ilvl="0" w:tplc="0407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7" w15:restartNumberingAfterBreak="0">
    <w:nsid w:val="7F0A0436"/>
    <w:multiLevelType w:val="hybridMultilevel"/>
    <w:tmpl w:val="9306B8FA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F122B6B"/>
    <w:multiLevelType w:val="hybridMultilevel"/>
    <w:tmpl w:val="C8B8E38C"/>
    <w:lvl w:ilvl="0" w:tplc="DEA63DD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FB8072F"/>
    <w:multiLevelType w:val="hybridMultilevel"/>
    <w:tmpl w:val="AD565E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</w:num>
  <w:num w:numId="3">
    <w:abstractNumId w:val="10"/>
  </w:num>
  <w:num w:numId="4">
    <w:abstractNumId w:val="32"/>
  </w:num>
  <w:num w:numId="5">
    <w:abstractNumId w:val="15"/>
  </w:num>
  <w:num w:numId="6">
    <w:abstractNumId w:val="12"/>
  </w:num>
  <w:num w:numId="7">
    <w:abstractNumId w:val="9"/>
  </w:num>
  <w:num w:numId="8">
    <w:abstractNumId w:val="37"/>
  </w:num>
  <w:num w:numId="9">
    <w:abstractNumId w:val="41"/>
  </w:num>
  <w:num w:numId="10">
    <w:abstractNumId w:val="24"/>
  </w:num>
  <w:num w:numId="11">
    <w:abstractNumId w:val="13"/>
  </w:num>
  <w:num w:numId="12">
    <w:abstractNumId w:val="46"/>
  </w:num>
  <w:num w:numId="13">
    <w:abstractNumId w:val="21"/>
  </w:num>
  <w:num w:numId="14">
    <w:abstractNumId w:val="30"/>
  </w:num>
  <w:num w:numId="15">
    <w:abstractNumId w:val="44"/>
  </w:num>
  <w:num w:numId="16">
    <w:abstractNumId w:val="16"/>
  </w:num>
  <w:num w:numId="17">
    <w:abstractNumId w:val="23"/>
  </w:num>
  <w:num w:numId="18">
    <w:abstractNumId w:val="29"/>
  </w:num>
  <w:num w:numId="19">
    <w:abstractNumId w:val="0"/>
  </w:num>
  <w:num w:numId="20">
    <w:abstractNumId w:val="33"/>
  </w:num>
  <w:num w:numId="21">
    <w:abstractNumId w:val="26"/>
  </w:num>
  <w:num w:numId="22">
    <w:abstractNumId w:val="40"/>
  </w:num>
  <w:num w:numId="23">
    <w:abstractNumId w:val="6"/>
  </w:num>
  <w:num w:numId="24">
    <w:abstractNumId w:val="11"/>
  </w:num>
  <w:num w:numId="25">
    <w:abstractNumId w:val="7"/>
  </w:num>
  <w:num w:numId="26">
    <w:abstractNumId w:val="49"/>
  </w:num>
  <w:num w:numId="27">
    <w:abstractNumId w:val="28"/>
  </w:num>
  <w:num w:numId="28">
    <w:abstractNumId w:val="19"/>
  </w:num>
  <w:num w:numId="29">
    <w:abstractNumId w:val="43"/>
  </w:num>
  <w:num w:numId="30">
    <w:abstractNumId w:val="1"/>
  </w:num>
  <w:num w:numId="31">
    <w:abstractNumId w:val="38"/>
  </w:num>
  <w:num w:numId="32">
    <w:abstractNumId w:val="22"/>
  </w:num>
  <w:num w:numId="33">
    <w:abstractNumId w:val="42"/>
  </w:num>
  <w:num w:numId="34">
    <w:abstractNumId w:val="31"/>
  </w:num>
  <w:num w:numId="35">
    <w:abstractNumId w:val="18"/>
  </w:num>
  <w:num w:numId="36">
    <w:abstractNumId w:val="8"/>
  </w:num>
  <w:num w:numId="37">
    <w:abstractNumId w:val="36"/>
  </w:num>
  <w:num w:numId="38">
    <w:abstractNumId w:val="20"/>
  </w:num>
  <w:num w:numId="39">
    <w:abstractNumId w:val="27"/>
  </w:num>
  <w:num w:numId="40">
    <w:abstractNumId w:val="25"/>
  </w:num>
  <w:num w:numId="41">
    <w:abstractNumId w:val="4"/>
  </w:num>
  <w:num w:numId="42">
    <w:abstractNumId w:val="39"/>
  </w:num>
  <w:num w:numId="43">
    <w:abstractNumId w:val="14"/>
  </w:num>
  <w:num w:numId="44">
    <w:abstractNumId w:val="35"/>
  </w:num>
  <w:num w:numId="45">
    <w:abstractNumId w:val="3"/>
  </w:num>
  <w:num w:numId="46">
    <w:abstractNumId w:val="5"/>
  </w:num>
  <w:num w:numId="47">
    <w:abstractNumId w:val="47"/>
  </w:num>
  <w:num w:numId="48">
    <w:abstractNumId w:val="48"/>
  </w:num>
  <w:num w:numId="49">
    <w:abstractNumId w:val="45"/>
  </w:num>
  <w:num w:numId="5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4E"/>
    <w:rsid w:val="000023B5"/>
    <w:rsid w:val="000241F6"/>
    <w:rsid w:val="00031198"/>
    <w:rsid w:val="00034177"/>
    <w:rsid w:val="00041134"/>
    <w:rsid w:val="00043DD8"/>
    <w:rsid w:val="00087315"/>
    <w:rsid w:val="00090B8E"/>
    <w:rsid w:val="000955CF"/>
    <w:rsid w:val="000A41BB"/>
    <w:rsid w:val="000A5572"/>
    <w:rsid w:val="000C7078"/>
    <w:rsid w:val="000D0267"/>
    <w:rsid w:val="000E0AE3"/>
    <w:rsid w:val="000E6D88"/>
    <w:rsid w:val="000F18EE"/>
    <w:rsid w:val="000F55DD"/>
    <w:rsid w:val="00113C83"/>
    <w:rsid w:val="00131892"/>
    <w:rsid w:val="00135680"/>
    <w:rsid w:val="0014433F"/>
    <w:rsid w:val="001461B9"/>
    <w:rsid w:val="001532A3"/>
    <w:rsid w:val="00164FAB"/>
    <w:rsid w:val="001727B6"/>
    <w:rsid w:val="001A14AE"/>
    <w:rsid w:val="001B732C"/>
    <w:rsid w:val="001C7E46"/>
    <w:rsid w:val="001D1441"/>
    <w:rsid w:val="001F30A9"/>
    <w:rsid w:val="001F56B6"/>
    <w:rsid w:val="001F7E65"/>
    <w:rsid w:val="00216209"/>
    <w:rsid w:val="0021623A"/>
    <w:rsid w:val="00231E0C"/>
    <w:rsid w:val="00232236"/>
    <w:rsid w:val="00233732"/>
    <w:rsid w:val="0023410D"/>
    <w:rsid w:val="00241E1E"/>
    <w:rsid w:val="00260FEC"/>
    <w:rsid w:val="00286192"/>
    <w:rsid w:val="00291027"/>
    <w:rsid w:val="002912DD"/>
    <w:rsid w:val="00292109"/>
    <w:rsid w:val="0029691C"/>
    <w:rsid w:val="00297606"/>
    <w:rsid w:val="002A065A"/>
    <w:rsid w:val="002A677E"/>
    <w:rsid w:val="002A6BB2"/>
    <w:rsid w:val="002A78AD"/>
    <w:rsid w:val="002B5E66"/>
    <w:rsid w:val="002C5B88"/>
    <w:rsid w:val="002D156A"/>
    <w:rsid w:val="002D54EE"/>
    <w:rsid w:val="002E7D3D"/>
    <w:rsid w:val="002F6809"/>
    <w:rsid w:val="002F7B3A"/>
    <w:rsid w:val="0031113C"/>
    <w:rsid w:val="003138A8"/>
    <w:rsid w:val="003171E2"/>
    <w:rsid w:val="00327E59"/>
    <w:rsid w:val="00331E52"/>
    <w:rsid w:val="0033602E"/>
    <w:rsid w:val="00350A2A"/>
    <w:rsid w:val="0035487B"/>
    <w:rsid w:val="00354C6D"/>
    <w:rsid w:val="00371FE9"/>
    <w:rsid w:val="00391890"/>
    <w:rsid w:val="003A19AE"/>
    <w:rsid w:val="003A4288"/>
    <w:rsid w:val="003B1282"/>
    <w:rsid w:val="003B14DF"/>
    <w:rsid w:val="003C0302"/>
    <w:rsid w:val="003C70E3"/>
    <w:rsid w:val="003C7475"/>
    <w:rsid w:val="003D1191"/>
    <w:rsid w:val="003D173B"/>
    <w:rsid w:val="003E197C"/>
    <w:rsid w:val="003E63C9"/>
    <w:rsid w:val="00401AC7"/>
    <w:rsid w:val="0040285C"/>
    <w:rsid w:val="00407610"/>
    <w:rsid w:val="00423907"/>
    <w:rsid w:val="00427937"/>
    <w:rsid w:val="00430DD9"/>
    <w:rsid w:val="00442195"/>
    <w:rsid w:val="00464F63"/>
    <w:rsid w:val="00472636"/>
    <w:rsid w:val="00474D84"/>
    <w:rsid w:val="004751B0"/>
    <w:rsid w:val="00492675"/>
    <w:rsid w:val="0049281A"/>
    <w:rsid w:val="004B1493"/>
    <w:rsid w:val="004F42FD"/>
    <w:rsid w:val="004F7CC9"/>
    <w:rsid w:val="005021E3"/>
    <w:rsid w:val="00503B94"/>
    <w:rsid w:val="00504851"/>
    <w:rsid w:val="00516277"/>
    <w:rsid w:val="00531118"/>
    <w:rsid w:val="00563D76"/>
    <w:rsid w:val="005645EB"/>
    <w:rsid w:val="00580AC9"/>
    <w:rsid w:val="00592E4F"/>
    <w:rsid w:val="00597BB1"/>
    <w:rsid w:val="005A2BD1"/>
    <w:rsid w:val="005A790A"/>
    <w:rsid w:val="005C2E9A"/>
    <w:rsid w:val="005C7C02"/>
    <w:rsid w:val="005D1A9A"/>
    <w:rsid w:val="005D7465"/>
    <w:rsid w:val="005E6A8D"/>
    <w:rsid w:val="00614EC5"/>
    <w:rsid w:val="00621399"/>
    <w:rsid w:val="00631056"/>
    <w:rsid w:val="00633C96"/>
    <w:rsid w:val="00634AA8"/>
    <w:rsid w:val="00654A6C"/>
    <w:rsid w:val="00664E90"/>
    <w:rsid w:val="00675FE5"/>
    <w:rsid w:val="006938B7"/>
    <w:rsid w:val="006A4918"/>
    <w:rsid w:val="006B64EA"/>
    <w:rsid w:val="006F34EB"/>
    <w:rsid w:val="00702DFC"/>
    <w:rsid w:val="00702E23"/>
    <w:rsid w:val="00710399"/>
    <w:rsid w:val="00730DEF"/>
    <w:rsid w:val="00731522"/>
    <w:rsid w:val="0073308E"/>
    <w:rsid w:val="007430E0"/>
    <w:rsid w:val="00752D1A"/>
    <w:rsid w:val="00760373"/>
    <w:rsid w:val="007743DA"/>
    <w:rsid w:val="00782536"/>
    <w:rsid w:val="0078570C"/>
    <w:rsid w:val="007B67E0"/>
    <w:rsid w:val="007B7666"/>
    <w:rsid w:val="007C4B99"/>
    <w:rsid w:val="007C7226"/>
    <w:rsid w:val="007F1EE3"/>
    <w:rsid w:val="007F61AB"/>
    <w:rsid w:val="007F6689"/>
    <w:rsid w:val="00807FBF"/>
    <w:rsid w:val="008144D4"/>
    <w:rsid w:val="00835F27"/>
    <w:rsid w:val="00837CC7"/>
    <w:rsid w:val="00840A4F"/>
    <w:rsid w:val="00844E05"/>
    <w:rsid w:val="00857CEF"/>
    <w:rsid w:val="00864506"/>
    <w:rsid w:val="00867C00"/>
    <w:rsid w:val="00873239"/>
    <w:rsid w:val="00875AC5"/>
    <w:rsid w:val="00877CF6"/>
    <w:rsid w:val="008A0248"/>
    <w:rsid w:val="008A3964"/>
    <w:rsid w:val="008C38A4"/>
    <w:rsid w:val="008D1D63"/>
    <w:rsid w:val="008D4A16"/>
    <w:rsid w:val="008F37AA"/>
    <w:rsid w:val="00925D36"/>
    <w:rsid w:val="00931267"/>
    <w:rsid w:val="009323DE"/>
    <w:rsid w:val="0094189F"/>
    <w:rsid w:val="00947B89"/>
    <w:rsid w:val="00947F2E"/>
    <w:rsid w:val="00951598"/>
    <w:rsid w:val="00961CDC"/>
    <w:rsid w:val="0096445D"/>
    <w:rsid w:val="00964EA4"/>
    <w:rsid w:val="00973469"/>
    <w:rsid w:val="00974834"/>
    <w:rsid w:val="009922A9"/>
    <w:rsid w:val="009A0534"/>
    <w:rsid w:val="009A217D"/>
    <w:rsid w:val="009A34BC"/>
    <w:rsid w:val="009A7CF2"/>
    <w:rsid w:val="009B0782"/>
    <w:rsid w:val="009D1761"/>
    <w:rsid w:val="009E0B0C"/>
    <w:rsid w:val="009E2E08"/>
    <w:rsid w:val="009F716F"/>
    <w:rsid w:val="00A008BA"/>
    <w:rsid w:val="00A17726"/>
    <w:rsid w:val="00A309D9"/>
    <w:rsid w:val="00A43BCE"/>
    <w:rsid w:val="00A47FF2"/>
    <w:rsid w:val="00A65B6C"/>
    <w:rsid w:val="00A72AF6"/>
    <w:rsid w:val="00A96433"/>
    <w:rsid w:val="00AA3381"/>
    <w:rsid w:val="00AA76D4"/>
    <w:rsid w:val="00AB1869"/>
    <w:rsid w:val="00AB4001"/>
    <w:rsid w:val="00AB7A32"/>
    <w:rsid w:val="00AC2395"/>
    <w:rsid w:val="00AC364B"/>
    <w:rsid w:val="00AC73A9"/>
    <w:rsid w:val="00AD0FAC"/>
    <w:rsid w:val="00AE48D5"/>
    <w:rsid w:val="00AE739E"/>
    <w:rsid w:val="00AF089D"/>
    <w:rsid w:val="00AF5263"/>
    <w:rsid w:val="00AF7B6A"/>
    <w:rsid w:val="00B13300"/>
    <w:rsid w:val="00B16E96"/>
    <w:rsid w:val="00B26F08"/>
    <w:rsid w:val="00B34714"/>
    <w:rsid w:val="00B54010"/>
    <w:rsid w:val="00B54E7C"/>
    <w:rsid w:val="00B620E0"/>
    <w:rsid w:val="00B67433"/>
    <w:rsid w:val="00B9033D"/>
    <w:rsid w:val="00B95077"/>
    <w:rsid w:val="00BA67DB"/>
    <w:rsid w:val="00BA6B6A"/>
    <w:rsid w:val="00BA6D21"/>
    <w:rsid w:val="00BB13F9"/>
    <w:rsid w:val="00BB4912"/>
    <w:rsid w:val="00BD223A"/>
    <w:rsid w:val="00BF278B"/>
    <w:rsid w:val="00C06F34"/>
    <w:rsid w:val="00C25338"/>
    <w:rsid w:val="00C46CDB"/>
    <w:rsid w:val="00C61F75"/>
    <w:rsid w:val="00C70366"/>
    <w:rsid w:val="00C7065B"/>
    <w:rsid w:val="00C70B88"/>
    <w:rsid w:val="00C70C85"/>
    <w:rsid w:val="00C77266"/>
    <w:rsid w:val="00CA20A9"/>
    <w:rsid w:val="00CB45F8"/>
    <w:rsid w:val="00CB4B0D"/>
    <w:rsid w:val="00CC531F"/>
    <w:rsid w:val="00CC5D28"/>
    <w:rsid w:val="00CC76BF"/>
    <w:rsid w:val="00CD42A8"/>
    <w:rsid w:val="00CD76F5"/>
    <w:rsid w:val="00CE1AD9"/>
    <w:rsid w:val="00CF2AE8"/>
    <w:rsid w:val="00D04547"/>
    <w:rsid w:val="00D12A1E"/>
    <w:rsid w:val="00D14B90"/>
    <w:rsid w:val="00D16ABE"/>
    <w:rsid w:val="00D16BE1"/>
    <w:rsid w:val="00D22F10"/>
    <w:rsid w:val="00D360BF"/>
    <w:rsid w:val="00D44362"/>
    <w:rsid w:val="00D51D6A"/>
    <w:rsid w:val="00D53B95"/>
    <w:rsid w:val="00D550D9"/>
    <w:rsid w:val="00D6402B"/>
    <w:rsid w:val="00D733F7"/>
    <w:rsid w:val="00D80FDF"/>
    <w:rsid w:val="00D9271A"/>
    <w:rsid w:val="00D9411F"/>
    <w:rsid w:val="00D95127"/>
    <w:rsid w:val="00DB2368"/>
    <w:rsid w:val="00DB52BC"/>
    <w:rsid w:val="00DB5A24"/>
    <w:rsid w:val="00DB5DA8"/>
    <w:rsid w:val="00DC333F"/>
    <w:rsid w:val="00DC4122"/>
    <w:rsid w:val="00DD2041"/>
    <w:rsid w:val="00DD6CC8"/>
    <w:rsid w:val="00E0128E"/>
    <w:rsid w:val="00E01F42"/>
    <w:rsid w:val="00E101B4"/>
    <w:rsid w:val="00E220D1"/>
    <w:rsid w:val="00E22469"/>
    <w:rsid w:val="00E4123B"/>
    <w:rsid w:val="00E45267"/>
    <w:rsid w:val="00E662CF"/>
    <w:rsid w:val="00EB05EC"/>
    <w:rsid w:val="00ED3AC1"/>
    <w:rsid w:val="00EE7445"/>
    <w:rsid w:val="00EF7C4E"/>
    <w:rsid w:val="00F05E52"/>
    <w:rsid w:val="00F07671"/>
    <w:rsid w:val="00F420AC"/>
    <w:rsid w:val="00F63C7B"/>
    <w:rsid w:val="00F75922"/>
    <w:rsid w:val="00F7614E"/>
    <w:rsid w:val="00F840E8"/>
    <w:rsid w:val="00FA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  <o:rules v:ext="edit">
        <o:r id="V:Rule1" type="callout" idref="#_x0000_s1027"/>
        <o:r id="V:Rule2" type="callout" idref="#_x0000_s1028"/>
        <o:r id="V:Rule3" type="callout" idref="#_x0000_s1029"/>
        <o:r id="V:Rule4" type="callout" idref="#_x0000_s1030"/>
        <o:r id="V:Rule5" type="callout" idref="#_x0000_s1031"/>
      </o:rules>
    </o:shapelayout>
  </w:shapeDefaults>
  <w:decimalSymbol w:val=","/>
  <w:listSeparator w:val=";"/>
  <w14:defaultImageDpi w14:val="300"/>
  <w15:chartTrackingRefBased/>
  <w15:docId w15:val="{00738C6F-572A-48C0-8239-2801AA87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7614E"/>
    <w:pPr>
      <w:spacing w:after="200" w:line="276" w:lineRule="auto"/>
    </w:pPr>
    <w:rPr>
      <w:rFonts w:eastAsia="Cambria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F7E65"/>
    <w:pPr>
      <w:keepNext/>
      <w:keepLines/>
      <w:outlineLvl w:val="0"/>
    </w:pPr>
    <w:rPr>
      <w:rFonts w:ascii="Verdana" w:eastAsia="MS Gothic" w:hAnsi="Verdana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F7E65"/>
    <w:rPr>
      <w:rFonts w:ascii="Verdana" w:eastAsia="MS Gothic" w:hAnsi="Verdana" w:cs="Times New Roman"/>
      <w:b/>
      <w:bCs/>
      <w:color w:val="345A8A"/>
      <w:sz w:val="32"/>
      <w:szCs w:val="32"/>
    </w:rPr>
  </w:style>
  <w:style w:type="table" w:styleId="Tabellenraster">
    <w:name w:val="Table Grid"/>
    <w:basedOn w:val="NormaleTabelle"/>
    <w:uiPriority w:val="59"/>
    <w:rsid w:val="00F76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F7614E"/>
    <w:pPr>
      <w:ind w:left="720"/>
      <w:contextualSpacing/>
    </w:pPr>
  </w:style>
  <w:style w:type="paragraph" w:customStyle="1" w:styleId="Default">
    <w:name w:val="Default"/>
    <w:rsid w:val="00113C83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unhideWhenUsed/>
    <w:rsid w:val="0049281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E2E08"/>
    <w:rPr>
      <w:rFonts w:ascii="Tahoma" w:eastAsia="Cambri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9E2E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E2E08"/>
    <w:rPr>
      <w:rFonts w:eastAsia="Cambria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9E2E0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E2E08"/>
    <w:rPr>
      <w:rFonts w:eastAsia="Cambria"/>
      <w:sz w:val="22"/>
      <w:szCs w:val="22"/>
      <w:lang w:eastAsia="en-US"/>
    </w:rPr>
  </w:style>
  <w:style w:type="paragraph" w:styleId="Kommentartext">
    <w:name w:val="annotation text"/>
    <w:basedOn w:val="Standard"/>
    <w:link w:val="KommentartextZchn"/>
    <w:uiPriority w:val="99"/>
    <w:unhideWhenUsed/>
    <w:rsid w:val="003B12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3B1282"/>
    <w:rPr>
      <w:rFonts w:eastAsia="Cambria"/>
      <w:lang w:eastAsia="en-US"/>
    </w:rPr>
  </w:style>
  <w:style w:type="character" w:styleId="Hyperlink">
    <w:name w:val="Hyperlink"/>
    <w:uiPriority w:val="99"/>
    <w:unhideWhenUsed/>
    <w:rsid w:val="003B1282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3B128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0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ndardsicherung.schulministerium.nrw.de/cms/zentralabitur-gost/faecher/fach.php?fach=6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F8FEB-3557-4F9B-8934-71C2B4CD2D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52763D-AE97-4774-B33B-EE5794747063}"/>
</file>

<file path=customXml/itemProps3.xml><?xml version="1.0" encoding="utf-8"?>
<ds:datastoreItem xmlns:ds="http://schemas.openxmlformats.org/officeDocument/2006/customXml" ds:itemID="{85549E76-2EFB-4E08-9D3B-50D8DDEC5972}"/>
</file>

<file path=customXml/itemProps4.xml><?xml version="1.0" encoding="utf-8"?>
<ds:datastoreItem xmlns:ds="http://schemas.openxmlformats.org/officeDocument/2006/customXml" ds:itemID="{E80356D6-4128-4F0E-84AB-B2880E92E2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1996</Words>
  <Characters>12575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14542</CharactersWithSpaces>
  <SharedDoc>false</SharedDoc>
  <HLinks>
    <vt:vector size="6" baseType="variant"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https://www.standardsicherung.schulministerium.nrw.de/cms/zentralabitur-gost/faecher/fach.php?fach=6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 Rösler</dc:creator>
  <cp:keywords/>
  <cp:lastModifiedBy>Rösler, Mirja</cp:lastModifiedBy>
  <cp:revision>3</cp:revision>
  <cp:lastPrinted>2023-11-02T07:39:00Z</cp:lastPrinted>
  <dcterms:created xsi:type="dcterms:W3CDTF">2023-11-02T09:51:00Z</dcterms:created>
  <dcterms:modified xsi:type="dcterms:W3CDTF">2023-11-02T09:53:00Z</dcterms:modified>
</cp:coreProperties>
</file>